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5A17" w14:textId="77777777" w:rsidR="00D17650" w:rsidRPr="00EC5306" w:rsidRDefault="00B81A82">
      <w:pPr>
        <w:spacing w:before="94" w:line="341" w:lineRule="exact"/>
        <w:ind w:left="2102" w:right="2745"/>
        <w:jc w:val="center"/>
        <w:rPr>
          <w:rFonts w:ascii="Arial" w:hAnsi="Arial" w:cs="Arial"/>
          <w:sz w:val="28"/>
        </w:rPr>
      </w:pPr>
      <w:r w:rsidRPr="00EC5306">
        <w:rPr>
          <w:rFonts w:ascii="Arial" w:hAnsi="Arial" w:cs="Arial"/>
          <w:noProof/>
        </w:rPr>
        <w:drawing>
          <wp:anchor distT="0" distB="0" distL="0" distR="0" simplePos="0" relativeHeight="15736320" behindDoc="0" locked="0" layoutInCell="1" allowOverlap="1" wp14:anchorId="77C1A5AD" wp14:editId="5AFDC506">
            <wp:simplePos x="0" y="0"/>
            <wp:positionH relativeFrom="page">
              <wp:posOffset>942397</wp:posOffset>
            </wp:positionH>
            <wp:positionV relativeFrom="paragraph">
              <wp:posOffset>-5383</wp:posOffset>
            </wp:positionV>
            <wp:extent cx="749242" cy="10840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9242" cy="1084040"/>
                    </a:xfrm>
                    <a:prstGeom prst="rect">
                      <a:avLst/>
                    </a:prstGeom>
                  </pic:spPr>
                </pic:pic>
              </a:graphicData>
            </a:graphic>
          </wp:anchor>
        </w:drawing>
      </w:r>
      <w:r w:rsidRPr="00EC5306">
        <w:rPr>
          <w:rFonts w:ascii="Arial" w:hAnsi="Arial" w:cs="Arial"/>
          <w:noProof/>
        </w:rPr>
        <w:drawing>
          <wp:anchor distT="0" distB="0" distL="0" distR="0" simplePos="0" relativeHeight="15736832" behindDoc="0" locked="0" layoutInCell="1" allowOverlap="1" wp14:anchorId="547C55AA" wp14:editId="40EF3678">
            <wp:simplePos x="0" y="0"/>
            <wp:positionH relativeFrom="page">
              <wp:posOffset>5951220</wp:posOffset>
            </wp:positionH>
            <wp:positionV relativeFrom="paragraph">
              <wp:posOffset>40335</wp:posOffset>
            </wp:positionV>
            <wp:extent cx="1028150" cy="10281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28150" cy="1028150"/>
                    </a:xfrm>
                    <a:prstGeom prst="rect">
                      <a:avLst/>
                    </a:prstGeom>
                  </pic:spPr>
                </pic:pic>
              </a:graphicData>
            </a:graphic>
          </wp:anchor>
        </w:drawing>
      </w:r>
      <w:r w:rsidRPr="00EC5306">
        <w:rPr>
          <w:rFonts w:ascii="Arial" w:hAnsi="Arial" w:cs="Arial"/>
          <w:sz w:val="28"/>
        </w:rPr>
        <w:t>AMERICAN</w:t>
      </w:r>
      <w:r w:rsidRPr="00EC5306">
        <w:rPr>
          <w:rFonts w:ascii="Arial" w:hAnsi="Arial" w:cs="Arial"/>
          <w:spacing w:val="-3"/>
          <w:sz w:val="28"/>
        </w:rPr>
        <w:t xml:space="preserve"> </w:t>
      </w:r>
      <w:r w:rsidRPr="00EC5306">
        <w:rPr>
          <w:rFonts w:ascii="Arial" w:hAnsi="Arial" w:cs="Arial"/>
          <w:sz w:val="28"/>
        </w:rPr>
        <w:t>CHEMICAL</w:t>
      </w:r>
      <w:r w:rsidRPr="00EC5306">
        <w:rPr>
          <w:rFonts w:ascii="Arial" w:hAnsi="Arial" w:cs="Arial"/>
          <w:spacing w:val="-4"/>
          <w:sz w:val="28"/>
        </w:rPr>
        <w:t xml:space="preserve"> </w:t>
      </w:r>
      <w:r w:rsidRPr="00EC5306">
        <w:rPr>
          <w:rFonts w:ascii="Arial" w:hAnsi="Arial" w:cs="Arial"/>
          <w:sz w:val="28"/>
        </w:rPr>
        <w:t>SOCIETY</w:t>
      </w:r>
    </w:p>
    <w:p w14:paraId="291A0623" w14:textId="77777777" w:rsidR="00D17650" w:rsidRPr="00EC5306" w:rsidRDefault="00B81A82">
      <w:pPr>
        <w:pStyle w:val="Title"/>
        <w:rPr>
          <w:rFonts w:ascii="Arial" w:hAnsi="Arial" w:cs="Arial"/>
          <w:sz w:val="36"/>
          <w:szCs w:val="36"/>
        </w:rPr>
      </w:pPr>
      <w:r w:rsidRPr="00EC5306">
        <w:rPr>
          <w:rFonts w:ascii="Arial" w:hAnsi="Arial" w:cs="Arial"/>
          <w:sz w:val="36"/>
          <w:szCs w:val="36"/>
        </w:rPr>
        <w:t>Division</w:t>
      </w:r>
      <w:r w:rsidRPr="00EC5306">
        <w:rPr>
          <w:rFonts w:ascii="Arial" w:hAnsi="Arial" w:cs="Arial"/>
          <w:spacing w:val="-5"/>
          <w:sz w:val="36"/>
          <w:szCs w:val="36"/>
        </w:rPr>
        <w:t xml:space="preserve"> </w:t>
      </w:r>
      <w:r w:rsidRPr="00EC5306">
        <w:rPr>
          <w:rFonts w:ascii="Arial" w:hAnsi="Arial" w:cs="Arial"/>
          <w:sz w:val="36"/>
          <w:szCs w:val="36"/>
        </w:rPr>
        <w:t>of</w:t>
      </w:r>
      <w:r w:rsidRPr="00EC5306">
        <w:rPr>
          <w:rFonts w:ascii="Arial" w:hAnsi="Arial" w:cs="Arial"/>
          <w:spacing w:val="-3"/>
          <w:sz w:val="36"/>
          <w:szCs w:val="36"/>
        </w:rPr>
        <w:t xml:space="preserve"> </w:t>
      </w:r>
      <w:r w:rsidRPr="00EC5306">
        <w:rPr>
          <w:rFonts w:ascii="Arial" w:hAnsi="Arial" w:cs="Arial"/>
          <w:sz w:val="36"/>
          <w:szCs w:val="36"/>
        </w:rPr>
        <w:t>Polymer</w:t>
      </w:r>
      <w:r w:rsidRPr="00EC5306">
        <w:rPr>
          <w:rFonts w:ascii="Arial" w:hAnsi="Arial" w:cs="Arial"/>
          <w:spacing w:val="-5"/>
          <w:sz w:val="36"/>
          <w:szCs w:val="36"/>
        </w:rPr>
        <w:t xml:space="preserve"> </w:t>
      </w:r>
      <w:r w:rsidRPr="00EC5306">
        <w:rPr>
          <w:rFonts w:ascii="Arial" w:hAnsi="Arial" w:cs="Arial"/>
          <w:sz w:val="36"/>
          <w:szCs w:val="36"/>
        </w:rPr>
        <w:t>Chemistry</w:t>
      </w:r>
    </w:p>
    <w:p w14:paraId="666A4820" w14:textId="26B66FAB" w:rsidR="00D17650" w:rsidRPr="00EC5306" w:rsidRDefault="004D19BF">
      <w:pPr>
        <w:spacing w:before="345"/>
        <w:ind w:left="2102" w:right="2741"/>
        <w:jc w:val="center"/>
        <w:rPr>
          <w:rFonts w:ascii="Arial" w:hAnsi="Arial" w:cs="Arial"/>
          <w:b/>
          <w:sz w:val="28"/>
          <w:szCs w:val="20"/>
        </w:rPr>
      </w:pPr>
      <w:r>
        <w:rPr>
          <w:rFonts w:ascii="Arial" w:hAnsi="Arial" w:cs="Arial"/>
          <w:b/>
          <w:sz w:val="28"/>
          <w:szCs w:val="20"/>
        </w:rPr>
        <w:t>National Graduate Research Polymer Conference</w:t>
      </w:r>
      <w:r w:rsidR="001D200E" w:rsidRPr="00EC5306">
        <w:rPr>
          <w:rFonts w:ascii="Arial" w:hAnsi="Arial" w:cs="Arial"/>
          <w:b/>
          <w:sz w:val="28"/>
          <w:szCs w:val="20"/>
        </w:rPr>
        <w:t xml:space="preserve"> Proposal</w:t>
      </w:r>
      <w:r w:rsidR="00C36782" w:rsidRPr="00EC5306">
        <w:rPr>
          <w:rFonts w:ascii="Arial" w:hAnsi="Arial" w:cs="Arial"/>
          <w:b/>
          <w:sz w:val="28"/>
          <w:szCs w:val="20"/>
        </w:rPr>
        <w:t xml:space="preserve"> Template</w:t>
      </w:r>
    </w:p>
    <w:p w14:paraId="165DE48B" w14:textId="77777777" w:rsidR="00D17650" w:rsidRPr="00EC5306" w:rsidRDefault="00D17650">
      <w:pPr>
        <w:pStyle w:val="BodyText"/>
        <w:rPr>
          <w:rFonts w:ascii="Arial" w:hAnsi="Arial" w:cs="Arial"/>
          <w:b/>
          <w:sz w:val="20"/>
        </w:rPr>
      </w:pPr>
    </w:p>
    <w:p w14:paraId="2B157812" w14:textId="77777777" w:rsidR="00D17650" w:rsidRPr="00EC5306" w:rsidRDefault="00D17650">
      <w:pPr>
        <w:pStyle w:val="BodyText"/>
        <w:spacing w:before="5"/>
        <w:rPr>
          <w:rFonts w:ascii="Arial" w:hAnsi="Arial" w:cs="Arial"/>
          <w:b/>
          <w:sz w:val="19"/>
        </w:rPr>
      </w:pPr>
    </w:p>
    <w:p w14:paraId="5C71BE17" w14:textId="0B2DAA62" w:rsidR="00C45FE2" w:rsidRPr="00EC5306" w:rsidRDefault="00C45FE2" w:rsidP="00C45FE2">
      <w:pPr>
        <w:pStyle w:val="NormalWeb"/>
        <w:spacing w:before="0" w:beforeAutospacing="0" w:after="0" w:afterAutospacing="0"/>
        <w:rPr>
          <w:rFonts w:ascii="Arial" w:hAnsi="Arial" w:cs="Arial"/>
          <w:color w:val="0E101A"/>
          <w:sz w:val="22"/>
          <w:szCs w:val="22"/>
        </w:rPr>
      </w:pPr>
      <w:r w:rsidRPr="00EC5306">
        <w:rPr>
          <w:rStyle w:val="Strong"/>
          <w:rFonts w:ascii="Arial" w:hAnsi="Arial" w:cs="Arial"/>
          <w:color w:val="0E101A"/>
          <w:sz w:val="22"/>
          <w:szCs w:val="22"/>
        </w:rPr>
        <w:t>Submission Instructions: </w:t>
      </w:r>
      <w:r w:rsidRPr="00EC5306">
        <w:rPr>
          <w:rFonts w:ascii="Arial" w:hAnsi="Arial" w:cs="Arial"/>
          <w:color w:val="0E101A"/>
          <w:sz w:val="22"/>
          <w:szCs w:val="22"/>
        </w:rPr>
        <w:t xml:space="preserve">All proposal </w:t>
      </w:r>
      <w:r w:rsidR="00C36782" w:rsidRPr="00EC5306">
        <w:rPr>
          <w:rFonts w:ascii="Arial" w:hAnsi="Arial" w:cs="Arial"/>
          <w:color w:val="0E101A"/>
          <w:sz w:val="22"/>
          <w:szCs w:val="22"/>
        </w:rPr>
        <w:t xml:space="preserve">submissions and </w:t>
      </w:r>
      <w:r w:rsidRPr="00EC5306">
        <w:rPr>
          <w:rFonts w:ascii="Arial" w:hAnsi="Arial" w:cs="Arial"/>
          <w:color w:val="0E101A"/>
          <w:sz w:val="22"/>
          <w:szCs w:val="22"/>
        </w:rPr>
        <w:t>reviews are handled electronically. The following application form includes all the details required for this initial review. The completed application form should be e</w:t>
      </w:r>
      <w:r w:rsidR="00C36782" w:rsidRPr="00EC5306">
        <w:rPr>
          <w:rFonts w:ascii="Arial" w:hAnsi="Arial" w:cs="Arial"/>
          <w:color w:val="0E101A"/>
          <w:sz w:val="22"/>
          <w:szCs w:val="22"/>
        </w:rPr>
        <w:t>-</w:t>
      </w:r>
      <w:r w:rsidRPr="00EC5306">
        <w:rPr>
          <w:rFonts w:ascii="Arial" w:hAnsi="Arial" w:cs="Arial"/>
          <w:color w:val="0E101A"/>
          <w:sz w:val="22"/>
          <w:szCs w:val="22"/>
        </w:rPr>
        <w:t>mailed to the ACS Division of Polymer Chemistry (POLY) Business Office: </w:t>
      </w:r>
      <w:hyperlink r:id="rId9" w:tgtFrame="_blank" w:history="1">
        <w:r w:rsidRPr="00EC5306">
          <w:rPr>
            <w:rStyle w:val="Hyperlink"/>
            <w:rFonts w:ascii="Arial" w:hAnsi="Arial" w:cs="Arial"/>
            <w:color w:val="4A6EE0"/>
            <w:sz w:val="22"/>
            <w:szCs w:val="22"/>
          </w:rPr>
          <w:t>lesiar@vt.edu</w:t>
        </w:r>
      </w:hyperlink>
      <w:r w:rsidRPr="00EC5306">
        <w:rPr>
          <w:rFonts w:ascii="Arial" w:hAnsi="Arial" w:cs="Arial"/>
          <w:color w:val="0E101A"/>
          <w:sz w:val="22"/>
          <w:szCs w:val="22"/>
        </w:rPr>
        <w:t xml:space="preserve"> with </w:t>
      </w:r>
      <w:r w:rsidR="00C130C0" w:rsidRPr="00EC5306">
        <w:rPr>
          <w:rFonts w:ascii="Arial" w:hAnsi="Arial" w:cs="Arial"/>
          <w:color w:val="0E101A"/>
          <w:sz w:val="22"/>
          <w:szCs w:val="22"/>
        </w:rPr>
        <w:t>cc</w:t>
      </w:r>
      <w:r w:rsidR="00C36782" w:rsidRPr="00EC5306">
        <w:rPr>
          <w:rFonts w:ascii="Arial" w:hAnsi="Arial" w:cs="Arial"/>
          <w:color w:val="0E101A"/>
          <w:sz w:val="22"/>
          <w:szCs w:val="22"/>
        </w:rPr>
        <w:t>:</w:t>
      </w:r>
      <w:r w:rsidRPr="00EC5306">
        <w:rPr>
          <w:rFonts w:ascii="Arial" w:hAnsi="Arial" w:cs="Arial"/>
          <w:color w:val="0E101A"/>
          <w:sz w:val="22"/>
          <w:szCs w:val="22"/>
        </w:rPr>
        <w:t xml:space="preserve"> to the POLY Workshop Committee Chair (</w:t>
      </w:r>
      <w:r w:rsidR="00C36782" w:rsidRPr="00EC5306">
        <w:rPr>
          <w:rFonts w:ascii="Arial" w:hAnsi="Arial" w:cs="Arial"/>
          <w:color w:val="0E101A"/>
          <w:sz w:val="22"/>
          <w:szCs w:val="22"/>
        </w:rPr>
        <w:t xml:space="preserve">Currently: </w:t>
      </w:r>
      <w:r w:rsidRPr="00EC5306">
        <w:rPr>
          <w:rFonts w:ascii="Arial" w:hAnsi="Arial" w:cs="Arial"/>
          <w:color w:val="0E101A"/>
          <w:sz w:val="22"/>
          <w:szCs w:val="22"/>
        </w:rPr>
        <w:t>Prof. Marc Hillmyer </w:t>
      </w:r>
      <w:hyperlink r:id="rId10" w:tgtFrame="_blank" w:history="1">
        <w:r w:rsidRPr="00EC5306">
          <w:rPr>
            <w:rStyle w:val="Hyperlink"/>
            <w:rFonts w:ascii="Arial" w:hAnsi="Arial" w:cs="Arial"/>
            <w:color w:val="4A6EE0"/>
            <w:sz w:val="22"/>
            <w:szCs w:val="22"/>
          </w:rPr>
          <w:t>hillmyer@umn.edu</w:t>
        </w:r>
      </w:hyperlink>
      <w:r w:rsidRPr="00EC5306">
        <w:rPr>
          <w:rFonts w:ascii="Arial" w:hAnsi="Arial" w:cs="Arial"/>
          <w:color w:val="0E101A"/>
          <w:sz w:val="22"/>
          <w:szCs w:val="22"/>
        </w:rPr>
        <w:t>.) For additional questions call: 540-231-3029.</w:t>
      </w:r>
    </w:p>
    <w:p w14:paraId="71EE37E2" w14:textId="77777777" w:rsidR="00C36782" w:rsidRPr="00EC5306" w:rsidRDefault="00C36782" w:rsidP="00C45FE2">
      <w:pPr>
        <w:pStyle w:val="NormalWeb"/>
        <w:spacing w:before="0" w:beforeAutospacing="0" w:after="0" w:afterAutospacing="0"/>
        <w:rPr>
          <w:rFonts w:ascii="Arial" w:hAnsi="Arial" w:cs="Arial"/>
          <w:color w:val="0E101A"/>
        </w:rPr>
      </w:pPr>
    </w:p>
    <w:tbl>
      <w:tblPr>
        <w:tblStyle w:val="TableGrid"/>
        <w:tblW w:w="0" w:type="auto"/>
        <w:tblLook w:val="04A0" w:firstRow="1" w:lastRow="0" w:firstColumn="1" w:lastColumn="0" w:noHBand="0" w:noVBand="1"/>
      </w:tblPr>
      <w:tblGrid>
        <w:gridCol w:w="2245"/>
        <w:gridCol w:w="7825"/>
      </w:tblGrid>
      <w:tr w:rsidR="00C36782" w:rsidRPr="00EC5306" w14:paraId="10755CC3" w14:textId="77777777" w:rsidTr="00A609FD">
        <w:tc>
          <w:tcPr>
            <w:tcW w:w="2245" w:type="dxa"/>
          </w:tcPr>
          <w:p w14:paraId="25524AF4" w14:textId="77777777" w:rsidR="00C36782" w:rsidRPr="00EC5306" w:rsidRDefault="00C36782" w:rsidP="00A609FD">
            <w:pPr>
              <w:pStyle w:val="BodyText"/>
              <w:numPr>
                <w:ilvl w:val="0"/>
                <w:numId w:val="4"/>
              </w:numPr>
              <w:ind w:left="426"/>
              <w:rPr>
                <w:rFonts w:ascii="Arial" w:hAnsi="Arial" w:cs="Arial"/>
                <w:b/>
                <w:bCs/>
              </w:rPr>
            </w:pPr>
            <w:r w:rsidRPr="00EC5306">
              <w:rPr>
                <w:rFonts w:ascii="Arial" w:hAnsi="Arial" w:cs="Arial"/>
                <w:b/>
                <w:bCs/>
              </w:rPr>
              <w:t>Commitment to Diversity</w:t>
            </w:r>
          </w:p>
        </w:tc>
        <w:tc>
          <w:tcPr>
            <w:tcW w:w="7825" w:type="dxa"/>
          </w:tcPr>
          <w:p w14:paraId="6112272A" w14:textId="3C31423A" w:rsidR="00C36782" w:rsidRPr="00EC5306" w:rsidRDefault="00C36782" w:rsidP="00A609FD">
            <w:pPr>
              <w:pStyle w:val="BodyText"/>
              <w:rPr>
                <w:rFonts w:ascii="Arial" w:hAnsi="Arial" w:cs="Arial"/>
                <w:b/>
                <w:bCs/>
              </w:rPr>
            </w:pPr>
            <w:r w:rsidRPr="00EC5306">
              <w:rPr>
                <w:rStyle w:val="Emphasis"/>
                <w:rFonts w:ascii="Arial" w:hAnsi="Arial" w:cs="Arial"/>
                <w:i w:val="0"/>
                <w:iCs w:val="0"/>
                <w:color w:val="0E101A"/>
              </w:rPr>
              <w:t xml:space="preserve">​POLY believes in the strength of diversity in all its forms because the inclusion of and respect for diverse people, experiences, and ideas lead to superior solutions to world challenges and advances polymer chemistry as a global, multidisciplinary science. It requires this to be demonstrated within the </w:t>
            </w:r>
            <w:r w:rsidR="004D19BF">
              <w:rPr>
                <w:rStyle w:val="Emphasis"/>
                <w:rFonts w:ascii="Arial" w:hAnsi="Arial" w:cs="Arial"/>
                <w:i w:val="0"/>
                <w:iCs w:val="0"/>
                <w:color w:val="0E101A"/>
              </w:rPr>
              <w:t>conference</w:t>
            </w:r>
            <w:r w:rsidRPr="00EC5306">
              <w:rPr>
                <w:rStyle w:val="Emphasis"/>
                <w:rFonts w:ascii="Arial" w:hAnsi="Arial" w:cs="Arial"/>
                <w:i w:val="0"/>
                <w:iCs w:val="0"/>
                <w:color w:val="0E101A"/>
              </w:rPr>
              <w:t xml:space="preserve"> experience. </w:t>
            </w:r>
            <w:r w:rsidRPr="00EC5306">
              <w:rPr>
                <w:rStyle w:val="Emphasis"/>
                <w:rFonts w:ascii="Arial" w:hAnsi="Arial" w:cs="Arial"/>
                <w:b/>
                <w:bCs/>
                <w:i w:val="0"/>
                <w:iCs w:val="0"/>
                <w:color w:val="0E101A"/>
              </w:rPr>
              <w:t>By checking the “Commitment to Diversity” box, you affirm your commitment to reflect this within your organizing team and programming.</w:t>
            </w:r>
          </w:p>
        </w:tc>
      </w:tr>
    </w:tbl>
    <w:p w14:paraId="29DD2E9F" w14:textId="77777777" w:rsidR="00C36782" w:rsidRPr="00EC5306" w:rsidRDefault="00C36782" w:rsidP="00C45FE2">
      <w:pPr>
        <w:pStyle w:val="NormalWeb"/>
        <w:spacing w:before="0" w:beforeAutospacing="0" w:after="0" w:afterAutospacing="0"/>
        <w:rPr>
          <w:rFonts w:ascii="Arial" w:hAnsi="Arial" w:cs="Arial"/>
          <w:color w:val="0E101A"/>
        </w:rPr>
      </w:pPr>
    </w:p>
    <w:tbl>
      <w:tblPr>
        <w:tblStyle w:val="TableGrid"/>
        <w:tblW w:w="10075" w:type="dxa"/>
        <w:tblLook w:val="04A0" w:firstRow="1" w:lastRow="0" w:firstColumn="1" w:lastColumn="0" w:noHBand="0" w:noVBand="1"/>
      </w:tblPr>
      <w:tblGrid>
        <w:gridCol w:w="10075"/>
      </w:tblGrid>
      <w:tr w:rsidR="00C36782" w:rsidRPr="00EC5306" w14:paraId="222803C4" w14:textId="77777777" w:rsidTr="00EC5306">
        <w:tc>
          <w:tcPr>
            <w:tcW w:w="10075" w:type="dxa"/>
          </w:tcPr>
          <w:p w14:paraId="4CC89F08" w14:textId="152F132D" w:rsidR="00C36782" w:rsidRPr="00EC5306" w:rsidRDefault="00C36782">
            <w:pPr>
              <w:pStyle w:val="BodyText"/>
              <w:rPr>
                <w:rFonts w:ascii="Arial" w:hAnsi="Arial" w:cs="Arial"/>
                <w:b/>
                <w:spacing w:val="-3"/>
              </w:rPr>
            </w:pPr>
            <w:r w:rsidRPr="004D19BF">
              <w:rPr>
                <w:rFonts w:ascii="Arial" w:hAnsi="Arial" w:cs="Arial"/>
                <w:b/>
              </w:rPr>
              <w:t xml:space="preserve">Lead </w:t>
            </w:r>
            <w:r w:rsidR="004D19BF" w:rsidRPr="004D19BF">
              <w:rPr>
                <w:rFonts w:ascii="Arial" w:hAnsi="Arial" w:cs="Arial"/>
                <w:b/>
              </w:rPr>
              <w:t>Conference</w:t>
            </w:r>
            <w:r w:rsidRPr="004D19BF">
              <w:rPr>
                <w:rFonts w:ascii="Arial" w:hAnsi="Arial" w:cs="Arial"/>
                <w:b/>
              </w:rPr>
              <w:t xml:space="preserve"> Chair</w:t>
            </w:r>
            <w:r w:rsidRPr="00EC5306">
              <w:rPr>
                <w:rFonts w:ascii="Arial" w:hAnsi="Arial" w:cs="Arial"/>
                <w:b/>
              </w:rPr>
              <w:t xml:space="preserve"> [a single point of contact]:</w:t>
            </w:r>
            <w:r w:rsidRPr="00EC5306">
              <w:rPr>
                <w:rFonts w:ascii="Arial" w:hAnsi="Arial" w:cs="Arial"/>
                <w:b/>
                <w:spacing w:val="-3"/>
              </w:rPr>
              <w:t xml:space="preserve"> </w:t>
            </w:r>
          </w:p>
          <w:p w14:paraId="5F523AF3" w14:textId="6E24962D" w:rsidR="00C36782" w:rsidRPr="00EC5306" w:rsidRDefault="00C36782">
            <w:pPr>
              <w:pStyle w:val="BodyText"/>
              <w:rPr>
                <w:rFonts w:ascii="Arial" w:hAnsi="Arial" w:cs="Arial"/>
                <w:bCs/>
              </w:rPr>
            </w:pPr>
            <w:r w:rsidRPr="00EC5306">
              <w:rPr>
                <w:rFonts w:ascii="Arial" w:hAnsi="Arial" w:cs="Arial"/>
                <w:bCs/>
                <w:spacing w:val="-3"/>
              </w:rPr>
              <w:t>(</w:t>
            </w:r>
            <w:r w:rsidRPr="00EC5306">
              <w:rPr>
                <w:rFonts w:ascii="Arial" w:hAnsi="Arial" w:cs="Arial"/>
                <w:bCs/>
              </w:rPr>
              <w:t>Name, Affiliation, E-mail, and Address)</w:t>
            </w:r>
          </w:p>
        </w:tc>
      </w:tr>
      <w:tr w:rsidR="00C36782" w:rsidRPr="00EC5306" w14:paraId="16A99039" w14:textId="77777777" w:rsidTr="00EC5306">
        <w:tc>
          <w:tcPr>
            <w:tcW w:w="10075" w:type="dxa"/>
          </w:tcPr>
          <w:p w14:paraId="7E6E9139" w14:textId="77777777" w:rsidR="00C36782" w:rsidRPr="00EC5306" w:rsidRDefault="00C36782">
            <w:pPr>
              <w:pStyle w:val="BodyText"/>
              <w:rPr>
                <w:rFonts w:ascii="Arial" w:hAnsi="Arial" w:cs="Arial"/>
              </w:rPr>
            </w:pPr>
          </w:p>
          <w:p w14:paraId="37C389C2" w14:textId="49365FC2" w:rsidR="00C36782" w:rsidRDefault="00C36782">
            <w:pPr>
              <w:pStyle w:val="BodyText"/>
              <w:rPr>
                <w:rFonts w:ascii="Arial" w:hAnsi="Arial" w:cs="Arial"/>
              </w:rPr>
            </w:pPr>
          </w:p>
          <w:p w14:paraId="460477EF" w14:textId="3479D93A" w:rsidR="00D92004" w:rsidRDefault="00D92004">
            <w:pPr>
              <w:pStyle w:val="BodyText"/>
              <w:rPr>
                <w:rFonts w:ascii="Arial" w:hAnsi="Arial" w:cs="Arial"/>
              </w:rPr>
            </w:pPr>
          </w:p>
          <w:p w14:paraId="418F51E6" w14:textId="77777777" w:rsidR="00D92004" w:rsidRPr="00EC5306" w:rsidRDefault="00D92004">
            <w:pPr>
              <w:pStyle w:val="BodyText"/>
              <w:rPr>
                <w:rFonts w:ascii="Arial" w:hAnsi="Arial" w:cs="Arial"/>
              </w:rPr>
            </w:pPr>
          </w:p>
          <w:p w14:paraId="0ABA281F" w14:textId="77777777" w:rsidR="00C36782" w:rsidRPr="00EC5306" w:rsidRDefault="00C36782">
            <w:pPr>
              <w:pStyle w:val="BodyText"/>
              <w:rPr>
                <w:rFonts w:ascii="Arial" w:hAnsi="Arial" w:cs="Arial"/>
              </w:rPr>
            </w:pPr>
          </w:p>
          <w:p w14:paraId="74253A4F" w14:textId="72C62D44" w:rsidR="00C36782" w:rsidRPr="00EC5306" w:rsidRDefault="00C36782">
            <w:pPr>
              <w:pStyle w:val="BodyText"/>
              <w:rPr>
                <w:rFonts w:ascii="Arial" w:hAnsi="Arial" w:cs="Arial"/>
              </w:rPr>
            </w:pPr>
          </w:p>
        </w:tc>
      </w:tr>
      <w:tr w:rsidR="00C36782" w:rsidRPr="00EC5306" w14:paraId="78B0F46C" w14:textId="77777777" w:rsidTr="00EC5306">
        <w:tc>
          <w:tcPr>
            <w:tcW w:w="10075" w:type="dxa"/>
          </w:tcPr>
          <w:p w14:paraId="03388B15" w14:textId="5B72B6E8" w:rsidR="00C36782" w:rsidRPr="00EC5306" w:rsidRDefault="004D19BF" w:rsidP="001D200E">
            <w:pPr>
              <w:pStyle w:val="BodyText"/>
              <w:rPr>
                <w:rFonts w:ascii="Arial" w:hAnsi="Arial" w:cs="Arial"/>
                <w:b/>
                <w:spacing w:val="-3"/>
              </w:rPr>
            </w:pPr>
            <w:r w:rsidRPr="004D19BF">
              <w:rPr>
                <w:rFonts w:ascii="Arial" w:hAnsi="Arial" w:cs="Arial"/>
                <w:b/>
              </w:rPr>
              <w:t>Conference</w:t>
            </w:r>
            <w:r w:rsidR="00C36782" w:rsidRPr="004D19BF">
              <w:rPr>
                <w:rFonts w:ascii="Arial" w:hAnsi="Arial" w:cs="Arial"/>
                <w:b/>
              </w:rPr>
              <w:t xml:space="preserve"> Co-</w:t>
            </w:r>
            <w:r w:rsidR="00C36782" w:rsidRPr="00EC5306">
              <w:rPr>
                <w:rFonts w:ascii="Arial" w:hAnsi="Arial" w:cs="Arial"/>
                <w:b/>
              </w:rPr>
              <w:t xml:space="preserve">Chair (s) </w:t>
            </w:r>
            <w:r w:rsidR="00C36782" w:rsidRPr="00EC5306">
              <w:rPr>
                <w:rFonts w:ascii="Arial" w:hAnsi="Arial" w:cs="Arial"/>
                <w:b/>
                <w:bCs/>
              </w:rPr>
              <w:t>[one to three co-chairs]</w:t>
            </w:r>
            <w:r w:rsidR="00C36782" w:rsidRPr="00EC5306">
              <w:rPr>
                <w:rFonts w:ascii="Arial" w:hAnsi="Arial" w:cs="Arial"/>
                <w:b/>
              </w:rPr>
              <w:t>:</w:t>
            </w:r>
            <w:r w:rsidR="00C36782" w:rsidRPr="00EC5306">
              <w:rPr>
                <w:rFonts w:ascii="Arial" w:hAnsi="Arial" w:cs="Arial"/>
                <w:b/>
                <w:spacing w:val="-3"/>
              </w:rPr>
              <w:t xml:space="preserve"> </w:t>
            </w:r>
          </w:p>
          <w:p w14:paraId="369F9CE0" w14:textId="0A340885" w:rsidR="00C36782" w:rsidRPr="00EC5306" w:rsidRDefault="00C36782" w:rsidP="001D200E">
            <w:pPr>
              <w:pStyle w:val="BodyText"/>
              <w:rPr>
                <w:rFonts w:ascii="Arial" w:hAnsi="Arial" w:cs="Arial"/>
                <w:bCs/>
              </w:rPr>
            </w:pPr>
            <w:r w:rsidRPr="00EC5306">
              <w:rPr>
                <w:rFonts w:ascii="Arial" w:hAnsi="Arial" w:cs="Arial"/>
                <w:bCs/>
                <w:spacing w:val="-3"/>
              </w:rPr>
              <w:t>(</w:t>
            </w:r>
            <w:r w:rsidRPr="00EC5306">
              <w:rPr>
                <w:rFonts w:ascii="Arial" w:hAnsi="Arial" w:cs="Arial"/>
                <w:bCs/>
              </w:rPr>
              <w:t>Name, Affiliation, E-mail, and Address)</w:t>
            </w:r>
          </w:p>
        </w:tc>
      </w:tr>
      <w:tr w:rsidR="001A0879" w:rsidRPr="00EC5306" w14:paraId="09B12B23" w14:textId="77777777" w:rsidTr="009A6E2E">
        <w:trPr>
          <w:trHeight w:val="516"/>
        </w:trPr>
        <w:tc>
          <w:tcPr>
            <w:tcW w:w="10075" w:type="dxa"/>
          </w:tcPr>
          <w:p w14:paraId="1936ADF4" w14:textId="77777777" w:rsidR="001A0879" w:rsidRDefault="001A0879" w:rsidP="001D200E">
            <w:pPr>
              <w:pStyle w:val="BodyText"/>
              <w:rPr>
                <w:rFonts w:ascii="Arial" w:hAnsi="Arial" w:cs="Arial"/>
              </w:rPr>
            </w:pPr>
          </w:p>
          <w:p w14:paraId="08513E1A" w14:textId="77777777" w:rsidR="001A0879" w:rsidRDefault="001A0879" w:rsidP="001D200E">
            <w:pPr>
              <w:pStyle w:val="BodyText"/>
              <w:rPr>
                <w:rFonts w:ascii="Arial" w:hAnsi="Arial" w:cs="Arial"/>
              </w:rPr>
            </w:pPr>
          </w:p>
          <w:p w14:paraId="29E44617" w14:textId="3245B780" w:rsidR="001A0879" w:rsidRDefault="001A0879" w:rsidP="001D200E">
            <w:pPr>
              <w:pStyle w:val="BodyText"/>
              <w:rPr>
                <w:rFonts w:ascii="Arial" w:hAnsi="Arial" w:cs="Arial"/>
              </w:rPr>
            </w:pPr>
          </w:p>
          <w:p w14:paraId="379D8643" w14:textId="31348D3C" w:rsidR="00D92004" w:rsidRDefault="00D92004" w:rsidP="001D200E">
            <w:pPr>
              <w:pStyle w:val="BodyText"/>
              <w:rPr>
                <w:rFonts w:ascii="Arial" w:hAnsi="Arial" w:cs="Arial"/>
              </w:rPr>
            </w:pPr>
          </w:p>
          <w:p w14:paraId="481B08EB" w14:textId="5031FC35" w:rsidR="00D92004" w:rsidRDefault="00D92004" w:rsidP="001D200E">
            <w:pPr>
              <w:pStyle w:val="BodyText"/>
              <w:rPr>
                <w:rFonts w:ascii="Arial" w:hAnsi="Arial" w:cs="Arial"/>
              </w:rPr>
            </w:pPr>
          </w:p>
          <w:p w14:paraId="28A5591E" w14:textId="77777777" w:rsidR="00D92004" w:rsidRDefault="00D92004" w:rsidP="001D200E">
            <w:pPr>
              <w:pStyle w:val="BodyText"/>
              <w:rPr>
                <w:rFonts w:ascii="Arial" w:hAnsi="Arial" w:cs="Arial"/>
              </w:rPr>
            </w:pPr>
          </w:p>
          <w:p w14:paraId="004DCC0F" w14:textId="77777777" w:rsidR="001A0879" w:rsidRDefault="001A0879" w:rsidP="001D200E">
            <w:pPr>
              <w:pStyle w:val="BodyText"/>
              <w:rPr>
                <w:rFonts w:ascii="Arial" w:hAnsi="Arial" w:cs="Arial"/>
              </w:rPr>
            </w:pPr>
          </w:p>
          <w:p w14:paraId="1C266729" w14:textId="3561B447" w:rsidR="001A0879" w:rsidRPr="00EC5306" w:rsidRDefault="001A0879" w:rsidP="001D200E">
            <w:pPr>
              <w:pStyle w:val="BodyText"/>
              <w:rPr>
                <w:rFonts w:ascii="Arial" w:hAnsi="Arial" w:cs="Arial"/>
              </w:rPr>
            </w:pPr>
          </w:p>
        </w:tc>
      </w:tr>
      <w:tr w:rsidR="00C36782" w:rsidRPr="00EC5306" w14:paraId="3C41AA13" w14:textId="77777777" w:rsidTr="00EC5306">
        <w:tc>
          <w:tcPr>
            <w:tcW w:w="10075" w:type="dxa"/>
          </w:tcPr>
          <w:p w14:paraId="2FC04158" w14:textId="77777777" w:rsidR="004D19BF" w:rsidRPr="00EC5306" w:rsidRDefault="004D19BF" w:rsidP="004D19BF">
            <w:pPr>
              <w:pStyle w:val="BodyText"/>
              <w:rPr>
                <w:rFonts w:ascii="Arial" w:hAnsi="Arial" w:cs="Arial"/>
                <w:b/>
                <w:spacing w:val="-3"/>
              </w:rPr>
            </w:pPr>
            <w:r>
              <w:rPr>
                <w:rFonts w:ascii="Arial" w:hAnsi="Arial" w:cs="Arial"/>
                <w:b/>
              </w:rPr>
              <w:t>Faculty Advisor (s)</w:t>
            </w:r>
            <w:r w:rsidRPr="00EC5306">
              <w:rPr>
                <w:rFonts w:ascii="Arial" w:hAnsi="Arial" w:cs="Arial"/>
                <w:b/>
              </w:rPr>
              <w:t xml:space="preserve"> </w:t>
            </w:r>
            <w:r w:rsidRPr="00EC5306">
              <w:rPr>
                <w:rFonts w:ascii="Arial" w:hAnsi="Arial" w:cs="Arial"/>
                <w:b/>
                <w:bCs/>
              </w:rPr>
              <w:t>[</w:t>
            </w:r>
            <w:r>
              <w:rPr>
                <w:rFonts w:ascii="Arial" w:hAnsi="Arial" w:cs="Arial"/>
                <w:b/>
                <w:bCs/>
              </w:rPr>
              <w:t>if none is included in the above Chair/Co-Chair list</w:t>
            </w:r>
            <w:r w:rsidRPr="00EC5306">
              <w:rPr>
                <w:rFonts w:ascii="Arial" w:hAnsi="Arial" w:cs="Arial"/>
                <w:b/>
                <w:bCs/>
              </w:rPr>
              <w:t>]</w:t>
            </w:r>
            <w:r w:rsidRPr="00EC5306">
              <w:rPr>
                <w:rFonts w:ascii="Arial" w:hAnsi="Arial" w:cs="Arial"/>
                <w:b/>
              </w:rPr>
              <w:t>:</w:t>
            </w:r>
            <w:r w:rsidRPr="00EC5306">
              <w:rPr>
                <w:rFonts w:ascii="Arial" w:hAnsi="Arial" w:cs="Arial"/>
                <w:b/>
                <w:spacing w:val="-3"/>
              </w:rPr>
              <w:t xml:space="preserve"> </w:t>
            </w:r>
          </w:p>
          <w:p w14:paraId="17F26A02" w14:textId="7D97926D" w:rsidR="00C36782" w:rsidRPr="00EC5306" w:rsidRDefault="004D19BF" w:rsidP="004D19BF">
            <w:pPr>
              <w:pStyle w:val="BodyText"/>
              <w:rPr>
                <w:rFonts w:ascii="Arial" w:hAnsi="Arial" w:cs="Arial"/>
              </w:rPr>
            </w:pPr>
            <w:r w:rsidRPr="00EC5306">
              <w:rPr>
                <w:rFonts w:ascii="Arial" w:hAnsi="Arial" w:cs="Arial"/>
                <w:bCs/>
                <w:spacing w:val="-3"/>
              </w:rPr>
              <w:t>(</w:t>
            </w:r>
            <w:r w:rsidRPr="00EC5306">
              <w:rPr>
                <w:rFonts w:ascii="Arial" w:hAnsi="Arial" w:cs="Arial"/>
                <w:bCs/>
              </w:rPr>
              <w:t>Name, Affiliation, E-mail, and Address)</w:t>
            </w:r>
          </w:p>
        </w:tc>
      </w:tr>
      <w:tr w:rsidR="00C36782" w:rsidRPr="00EC5306" w14:paraId="14C13476" w14:textId="77777777" w:rsidTr="00EC5306">
        <w:tc>
          <w:tcPr>
            <w:tcW w:w="10075" w:type="dxa"/>
          </w:tcPr>
          <w:p w14:paraId="60F87817" w14:textId="6A58A1E6" w:rsidR="00C36782" w:rsidRDefault="00C36782" w:rsidP="00C36782">
            <w:pPr>
              <w:pStyle w:val="BodyText"/>
              <w:rPr>
                <w:rFonts w:ascii="Arial" w:hAnsi="Arial" w:cs="Arial"/>
              </w:rPr>
            </w:pPr>
          </w:p>
          <w:p w14:paraId="6547D1C3" w14:textId="0F47248C" w:rsidR="00D92004" w:rsidRDefault="00D92004" w:rsidP="00C36782">
            <w:pPr>
              <w:pStyle w:val="BodyText"/>
              <w:rPr>
                <w:rFonts w:ascii="Arial" w:hAnsi="Arial" w:cs="Arial"/>
              </w:rPr>
            </w:pPr>
          </w:p>
          <w:p w14:paraId="3751C841" w14:textId="577C44B2" w:rsidR="00D92004" w:rsidRDefault="00D92004" w:rsidP="00C36782">
            <w:pPr>
              <w:pStyle w:val="BodyText"/>
              <w:rPr>
                <w:rFonts w:ascii="Arial" w:hAnsi="Arial" w:cs="Arial"/>
              </w:rPr>
            </w:pPr>
          </w:p>
          <w:p w14:paraId="55644DC2" w14:textId="0407F74D" w:rsidR="00D92004" w:rsidRDefault="00D92004" w:rsidP="00C36782">
            <w:pPr>
              <w:pStyle w:val="BodyText"/>
              <w:rPr>
                <w:rFonts w:ascii="Arial" w:hAnsi="Arial" w:cs="Arial"/>
              </w:rPr>
            </w:pPr>
          </w:p>
          <w:p w14:paraId="40A7070F" w14:textId="62C6AC3B" w:rsidR="00D92004" w:rsidRDefault="00D92004" w:rsidP="00C36782">
            <w:pPr>
              <w:pStyle w:val="BodyText"/>
              <w:rPr>
                <w:rFonts w:ascii="Arial" w:hAnsi="Arial" w:cs="Arial"/>
              </w:rPr>
            </w:pPr>
          </w:p>
          <w:p w14:paraId="7ACA2ED8" w14:textId="39740563" w:rsidR="00D92004" w:rsidRDefault="00D92004" w:rsidP="00C36782">
            <w:pPr>
              <w:pStyle w:val="BodyText"/>
              <w:rPr>
                <w:rFonts w:ascii="Arial" w:hAnsi="Arial" w:cs="Arial"/>
              </w:rPr>
            </w:pPr>
          </w:p>
          <w:p w14:paraId="32FF769D" w14:textId="77777777" w:rsidR="00D92004" w:rsidRDefault="00D92004" w:rsidP="00C36782">
            <w:pPr>
              <w:pStyle w:val="BodyText"/>
              <w:rPr>
                <w:rFonts w:ascii="Arial" w:hAnsi="Arial" w:cs="Arial"/>
              </w:rPr>
            </w:pPr>
          </w:p>
          <w:p w14:paraId="7AD8B716" w14:textId="77777777" w:rsidR="001A0879" w:rsidRDefault="001A0879" w:rsidP="00C36782">
            <w:pPr>
              <w:pStyle w:val="BodyText"/>
              <w:rPr>
                <w:rFonts w:ascii="Arial" w:hAnsi="Arial" w:cs="Arial"/>
              </w:rPr>
            </w:pPr>
          </w:p>
          <w:p w14:paraId="568226CF" w14:textId="77777777" w:rsidR="001A0879" w:rsidRDefault="001A0879" w:rsidP="00C36782">
            <w:pPr>
              <w:pStyle w:val="BodyText"/>
              <w:rPr>
                <w:rFonts w:ascii="Arial" w:hAnsi="Arial" w:cs="Arial"/>
              </w:rPr>
            </w:pPr>
          </w:p>
          <w:p w14:paraId="16EBEE17" w14:textId="66F4C04D" w:rsidR="001A0879" w:rsidRPr="00EC5306" w:rsidRDefault="001A0879" w:rsidP="00C36782">
            <w:pPr>
              <w:pStyle w:val="BodyText"/>
              <w:rPr>
                <w:rFonts w:ascii="Arial" w:hAnsi="Arial" w:cs="Arial"/>
              </w:rPr>
            </w:pPr>
          </w:p>
        </w:tc>
      </w:tr>
    </w:tbl>
    <w:p w14:paraId="2F96DA03" w14:textId="59B34ADC" w:rsidR="00D92004" w:rsidRDefault="00D92004"/>
    <w:tbl>
      <w:tblPr>
        <w:tblStyle w:val="TableGrid"/>
        <w:tblW w:w="10075" w:type="dxa"/>
        <w:tblLook w:val="04A0" w:firstRow="1" w:lastRow="0" w:firstColumn="1" w:lastColumn="0" w:noHBand="0" w:noVBand="1"/>
      </w:tblPr>
      <w:tblGrid>
        <w:gridCol w:w="10075"/>
      </w:tblGrid>
      <w:tr w:rsidR="001D200E" w:rsidRPr="00EC5306" w14:paraId="5B368BA0" w14:textId="77777777" w:rsidTr="001A0879">
        <w:tc>
          <w:tcPr>
            <w:tcW w:w="10075" w:type="dxa"/>
          </w:tcPr>
          <w:p w14:paraId="63C36CEC" w14:textId="33652DBC" w:rsidR="001D200E" w:rsidRPr="00EC5306" w:rsidRDefault="004D19BF" w:rsidP="0003355F">
            <w:pPr>
              <w:rPr>
                <w:rFonts w:ascii="Arial" w:hAnsi="Arial" w:cs="Arial"/>
                <w:b/>
                <w:bCs/>
              </w:rPr>
            </w:pPr>
            <w:r>
              <w:rPr>
                <w:rFonts w:ascii="Arial" w:hAnsi="Arial" w:cs="Arial"/>
                <w:b/>
                <w:bCs/>
              </w:rPr>
              <w:t>Conference</w:t>
            </w:r>
            <w:r w:rsidR="001D200E" w:rsidRPr="00EC5306">
              <w:rPr>
                <w:rFonts w:ascii="Arial" w:hAnsi="Arial" w:cs="Arial"/>
                <w:b/>
                <w:bCs/>
              </w:rPr>
              <w:t xml:space="preserve"> </w:t>
            </w:r>
            <w:r w:rsidR="00C36782" w:rsidRPr="00EC5306">
              <w:rPr>
                <w:rFonts w:ascii="Arial" w:hAnsi="Arial" w:cs="Arial"/>
                <w:b/>
                <w:bCs/>
              </w:rPr>
              <w:t>Overview</w:t>
            </w:r>
            <w:r w:rsidR="001A0879">
              <w:rPr>
                <w:rFonts w:ascii="Arial" w:hAnsi="Arial" w:cs="Arial"/>
                <w:b/>
                <w:bCs/>
              </w:rPr>
              <w:t xml:space="preserve"> and Vision</w:t>
            </w:r>
            <w:r w:rsidR="001D200E" w:rsidRPr="00EC5306">
              <w:rPr>
                <w:rFonts w:ascii="Arial" w:hAnsi="Arial" w:cs="Arial"/>
                <w:b/>
                <w:bCs/>
              </w:rPr>
              <w:t xml:space="preserve">: </w:t>
            </w:r>
            <w:r w:rsidR="001D200E" w:rsidRPr="00EC5306">
              <w:rPr>
                <w:rFonts w:ascii="Arial" w:hAnsi="Arial" w:cs="Arial"/>
              </w:rPr>
              <w:t xml:space="preserve">Give a brief </w:t>
            </w:r>
            <w:r w:rsidR="00C36782" w:rsidRPr="00EC5306">
              <w:rPr>
                <w:rFonts w:ascii="Arial" w:hAnsi="Arial" w:cs="Arial"/>
              </w:rPr>
              <w:t>overview</w:t>
            </w:r>
            <w:r w:rsidR="001D200E" w:rsidRPr="00EC5306">
              <w:rPr>
                <w:rFonts w:ascii="Arial" w:hAnsi="Arial" w:cs="Arial"/>
              </w:rPr>
              <w:t xml:space="preserve"> to the </w:t>
            </w:r>
            <w:r>
              <w:rPr>
                <w:rFonts w:ascii="Arial" w:hAnsi="Arial" w:cs="Arial"/>
              </w:rPr>
              <w:t>National Graduate Research Polymer Conference</w:t>
            </w:r>
            <w:r w:rsidR="001D200E" w:rsidRPr="00EC5306">
              <w:rPr>
                <w:rFonts w:ascii="Arial" w:hAnsi="Arial" w:cs="Arial"/>
              </w:rPr>
              <w:t xml:space="preserve"> which you plan to organize. Discuss the focus of the </w:t>
            </w:r>
            <w:r>
              <w:rPr>
                <w:rFonts w:ascii="Arial" w:hAnsi="Arial" w:cs="Arial"/>
              </w:rPr>
              <w:t>conference</w:t>
            </w:r>
            <w:r w:rsidR="001D200E" w:rsidRPr="00EC5306">
              <w:rPr>
                <w:rFonts w:ascii="Arial" w:hAnsi="Arial" w:cs="Arial"/>
              </w:rPr>
              <w:t xml:space="preserve">, a brief history </w:t>
            </w:r>
            <w:r w:rsidR="00C36782" w:rsidRPr="00EC5306">
              <w:rPr>
                <w:rFonts w:ascii="Arial" w:hAnsi="Arial" w:cs="Arial"/>
              </w:rPr>
              <w:t xml:space="preserve">and current state </w:t>
            </w:r>
            <w:r w:rsidR="001D200E" w:rsidRPr="00EC5306">
              <w:rPr>
                <w:rFonts w:ascii="Arial" w:hAnsi="Arial" w:cs="Arial"/>
              </w:rPr>
              <w:t>of the field</w:t>
            </w:r>
            <w:r w:rsidR="00D92004">
              <w:rPr>
                <w:rFonts w:ascii="Arial" w:hAnsi="Arial" w:cs="Arial"/>
              </w:rPr>
              <w:t>,</w:t>
            </w:r>
            <w:r w:rsidR="001D200E" w:rsidRPr="00EC5306">
              <w:rPr>
                <w:rFonts w:ascii="Arial" w:hAnsi="Arial" w:cs="Arial"/>
              </w:rPr>
              <w:t xml:space="preserve"> and why this </w:t>
            </w:r>
            <w:r>
              <w:rPr>
                <w:rFonts w:ascii="Arial" w:hAnsi="Arial" w:cs="Arial"/>
              </w:rPr>
              <w:t>event</w:t>
            </w:r>
            <w:r w:rsidR="001D200E" w:rsidRPr="00EC5306">
              <w:rPr>
                <w:rFonts w:ascii="Arial" w:hAnsi="Arial" w:cs="Arial"/>
              </w:rPr>
              <w:t xml:space="preserve"> will be of interest</w:t>
            </w:r>
            <w:r w:rsidR="00C36782" w:rsidRPr="00EC5306">
              <w:rPr>
                <w:rFonts w:ascii="Arial" w:hAnsi="Arial" w:cs="Arial"/>
              </w:rPr>
              <w:t xml:space="preserve"> to </w:t>
            </w:r>
            <w:r>
              <w:rPr>
                <w:rFonts w:ascii="Arial" w:hAnsi="Arial" w:cs="Arial"/>
              </w:rPr>
              <w:t xml:space="preserve">graduate students in the field and </w:t>
            </w:r>
            <w:r w:rsidR="00C36782" w:rsidRPr="00EC5306">
              <w:rPr>
                <w:rFonts w:ascii="Arial" w:hAnsi="Arial" w:cs="Arial"/>
              </w:rPr>
              <w:t>the broader polymer chemistry community [500-word maximum]</w:t>
            </w:r>
            <w:r w:rsidR="001D200E" w:rsidRPr="00EC5306">
              <w:rPr>
                <w:rFonts w:ascii="Arial" w:hAnsi="Arial" w:cs="Arial"/>
              </w:rPr>
              <w:t xml:space="preserve">. </w:t>
            </w:r>
          </w:p>
        </w:tc>
      </w:tr>
      <w:tr w:rsidR="0003355F" w:rsidRPr="00EC5306" w14:paraId="2E4732C4" w14:textId="77777777" w:rsidTr="001A0879">
        <w:tc>
          <w:tcPr>
            <w:tcW w:w="10075" w:type="dxa"/>
          </w:tcPr>
          <w:p w14:paraId="5DAA5B63" w14:textId="77777777" w:rsidR="0003355F" w:rsidRPr="00EC5306" w:rsidRDefault="0003355F">
            <w:pPr>
              <w:pStyle w:val="BodyText"/>
              <w:rPr>
                <w:rFonts w:ascii="Arial" w:hAnsi="Arial" w:cs="Arial"/>
              </w:rPr>
            </w:pPr>
          </w:p>
          <w:p w14:paraId="468C0658" w14:textId="77777777" w:rsidR="0003355F" w:rsidRPr="00EC5306" w:rsidRDefault="0003355F">
            <w:pPr>
              <w:pStyle w:val="BodyText"/>
              <w:rPr>
                <w:rFonts w:ascii="Arial" w:hAnsi="Arial" w:cs="Arial"/>
              </w:rPr>
            </w:pPr>
          </w:p>
          <w:p w14:paraId="0CD1EED8" w14:textId="77777777" w:rsidR="0003355F" w:rsidRPr="00EC5306" w:rsidRDefault="0003355F">
            <w:pPr>
              <w:pStyle w:val="BodyText"/>
              <w:rPr>
                <w:rFonts w:ascii="Arial" w:hAnsi="Arial" w:cs="Arial"/>
              </w:rPr>
            </w:pPr>
          </w:p>
          <w:p w14:paraId="4AEADD39" w14:textId="77777777" w:rsidR="0003355F" w:rsidRPr="00EC5306" w:rsidRDefault="0003355F">
            <w:pPr>
              <w:pStyle w:val="BodyText"/>
              <w:rPr>
                <w:rFonts w:ascii="Arial" w:hAnsi="Arial" w:cs="Arial"/>
              </w:rPr>
            </w:pPr>
          </w:p>
          <w:p w14:paraId="3A6F1899" w14:textId="77777777" w:rsidR="0003355F" w:rsidRPr="00EC5306" w:rsidRDefault="0003355F">
            <w:pPr>
              <w:pStyle w:val="BodyText"/>
              <w:rPr>
                <w:rFonts w:ascii="Arial" w:hAnsi="Arial" w:cs="Arial"/>
              </w:rPr>
            </w:pPr>
          </w:p>
          <w:p w14:paraId="1602539D" w14:textId="21F6D917" w:rsidR="0003355F" w:rsidRDefault="0003355F">
            <w:pPr>
              <w:pStyle w:val="BodyText"/>
              <w:rPr>
                <w:rFonts w:ascii="Arial" w:hAnsi="Arial" w:cs="Arial"/>
              </w:rPr>
            </w:pPr>
          </w:p>
          <w:p w14:paraId="15F2FFEE" w14:textId="77777777" w:rsidR="00EC5306" w:rsidRPr="00EC5306" w:rsidRDefault="00EC5306">
            <w:pPr>
              <w:pStyle w:val="BodyText"/>
              <w:rPr>
                <w:rFonts w:ascii="Arial" w:hAnsi="Arial" w:cs="Arial"/>
              </w:rPr>
            </w:pPr>
          </w:p>
          <w:p w14:paraId="4E0AE9F1" w14:textId="77777777" w:rsidR="0003355F" w:rsidRPr="00EC5306" w:rsidRDefault="0003355F">
            <w:pPr>
              <w:pStyle w:val="BodyText"/>
              <w:rPr>
                <w:rFonts w:ascii="Arial" w:hAnsi="Arial" w:cs="Arial"/>
              </w:rPr>
            </w:pPr>
          </w:p>
          <w:p w14:paraId="071BC3C0" w14:textId="77777777" w:rsidR="0003355F" w:rsidRPr="00EC5306" w:rsidRDefault="0003355F">
            <w:pPr>
              <w:pStyle w:val="BodyText"/>
              <w:rPr>
                <w:rFonts w:ascii="Arial" w:hAnsi="Arial" w:cs="Arial"/>
              </w:rPr>
            </w:pPr>
          </w:p>
          <w:p w14:paraId="31C893C7" w14:textId="0D764219" w:rsidR="00C36782" w:rsidRDefault="00C36782">
            <w:pPr>
              <w:pStyle w:val="BodyText"/>
              <w:rPr>
                <w:rFonts w:ascii="Arial" w:hAnsi="Arial" w:cs="Arial"/>
              </w:rPr>
            </w:pPr>
          </w:p>
          <w:p w14:paraId="0CD2837D" w14:textId="030B140D" w:rsidR="00D92004" w:rsidRDefault="00D92004">
            <w:pPr>
              <w:pStyle w:val="BodyText"/>
              <w:rPr>
                <w:rFonts w:ascii="Arial" w:hAnsi="Arial" w:cs="Arial"/>
              </w:rPr>
            </w:pPr>
          </w:p>
          <w:p w14:paraId="5B0CEEB1" w14:textId="1A2DF072" w:rsidR="00D92004" w:rsidRDefault="00D92004">
            <w:pPr>
              <w:pStyle w:val="BodyText"/>
              <w:rPr>
                <w:rFonts w:ascii="Arial" w:hAnsi="Arial" w:cs="Arial"/>
              </w:rPr>
            </w:pPr>
          </w:p>
          <w:p w14:paraId="6F6DFE5B" w14:textId="69C3EB0F" w:rsidR="00D92004" w:rsidRDefault="00D92004">
            <w:pPr>
              <w:pStyle w:val="BodyText"/>
              <w:rPr>
                <w:rFonts w:ascii="Arial" w:hAnsi="Arial" w:cs="Arial"/>
              </w:rPr>
            </w:pPr>
          </w:p>
          <w:p w14:paraId="1C1D7DFC" w14:textId="3276F6BA" w:rsidR="00D92004" w:rsidRDefault="00D92004">
            <w:pPr>
              <w:pStyle w:val="BodyText"/>
              <w:rPr>
                <w:rFonts w:ascii="Arial" w:hAnsi="Arial" w:cs="Arial"/>
              </w:rPr>
            </w:pPr>
          </w:p>
          <w:p w14:paraId="18E410AB" w14:textId="00603476" w:rsidR="00D92004" w:rsidRDefault="00D92004">
            <w:pPr>
              <w:pStyle w:val="BodyText"/>
              <w:rPr>
                <w:rFonts w:ascii="Arial" w:hAnsi="Arial" w:cs="Arial"/>
              </w:rPr>
            </w:pPr>
          </w:p>
          <w:p w14:paraId="05C93929" w14:textId="13A28668" w:rsidR="00D92004" w:rsidRDefault="00D92004">
            <w:pPr>
              <w:pStyle w:val="BodyText"/>
              <w:rPr>
                <w:rFonts w:ascii="Arial" w:hAnsi="Arial" w:cs="Arial"/>
              </w:rPr>
            </w:pPr>
          </w:p>
          <w:p w14:paraId="5D0B0195" w14:textId="0A4894D3" w:rsidR="00D92004" w:rsidRDefault="00D92004">
            <w:pPr>
              <w:pStyle w:val="BodyText"/>
              <w:rPr>
                <w:rFonts w:ascii="Arial" w:hAnsi="Arial" w:cs="Arial"/>
              </w:rPr>
            </w:pPr>
          </w:p>
          <w:p w14:paraId="1D821CCD" w14:textId="23979627" w:rsidR="00D92004" w:rsidRDefault="00D92004">
            <w:pPr>
              <w:pStyle w:val="BodyText"/>
              <w:rPr>
                <w:rFonts w:ascii="Arial" w:hAnsi="Arial" w:cs="Arial"/>
              </w:rPr>
            </w:pPr>
          </w:p>
          <w:p w14:paraId="09681A0F" w14:textId="79BC544A" w:rsidR="00D92004" w:rsidRDefault="00D92004">
            <w:pPr>
              <w:pStyle w:val="BodyText"/>
              <w:rPr>
                <w:rFonts w:ascii="Arial" w:hAnsi="Arial" w:cs="Arial"/>
              </w:rPr>
            </w:pPr>
          </w:p>
          <w:p w14:paraId="48FA867B" w14:textId="4E05F03A" w:rsidR="00D92004" w:rsidRDefault="00D92004">
            <w:pPr>
              <w:pStyle w:val="BodyText"/>
              <w:rPr>
                <w:rFonts w:ascii="Arial" w:hAnsi="Arial" w:cs="Arial"/>
              </w:rPr>
            </w:pPr>
          </w:p>
          <w:p w14:paraId="54DDCF37" w14:textId="5C634B45" w:rsidR="00D92004" w:rsidRDefault="00D92004">
            <w:pPr>
              <w:pStyle w:val="BodyText"/>
              <w:rPr>
                <w:rFonts w:ascii="Arial" w:hAnsi="Arial" w:cs="Arial"/>
              </w:rPr>
            </w:pPr>
          </w:p>
          <w:p w14:paraId="684B6B2F" w14:textId="305BD11A" w:rsidR="00D92004" w:rsidRDefault="00D92004">
            <w:pPr>
              <w:pStyle w:val="BodyText"/>
              <w:rPr>
                <w:rFonts w:ascii="Arial" w:hAnsi="Arial" w:cs="Arial"/>
              </w:rPr>
            </w:pPr>
          </w:p>
          <w:p w14:paraId="4D71A2EB" w14:textId="1B83EE5C" w:rsidR="00D92004" w:rsidRDefault="00D92004">
            <w:pPr>
              <w:pStyle w:val="BodyText"/>
              <w:rPr>
                <w:rFonts w:ascii="Arial" w:hAnsi="Arial" w:cs="Arial"/>
              </w:rPr>
            </w:pPr>
          </w:p>
          <w:p w14:paraId="2F5C02DC" w14:textId="77E677AD" w:rsidR="00D92004" w:rsidRDefault="00D92004">
            <w:pPr>
              <w:pStyle w:val="BodyText"/>
              <w:rPr>
                <w:rFonts w:ascii="Arial" w:hAnsi="Arial" w:cs="Arial"/>
              </w:rPr>
            </w:pPr>
          </w:p>
          <w:p w14:paraId="5F8A2C2B" w14:textId="52CD656E" w:rsidR="00D92004" w:rsidRDefault="00D92004">
            <w:pPr>
              <w:pStyle w:val="BodyText"/>
              <w:rPr>
                <w:rFonts w:ascii="Arial" w:hAnsi="Arial" w:cs="Arial"/>
              </w:rPr>
            </w:pPr>
          </w:p>
          <w:p w14:paraId="2CB917CF" w14:textId="53D33AC9" w:rsidR="00D92004" w:rsidRDefault="00D92004">
            <w:pPr>
              <w:pStyle w:val="BodyText"/>
              <w:rPr>
                <w:rFonts w:ascii="Arial" w:hAnsi="Arial" w:cs="Arial"/>
              </w:rPr>
            </w:pPr>
          </w:p>
          <w:p w14:paraId="69832202" w14:textId="66BCA3A1" w:rsidR="00D92004" w:rsidRDefault="00D92004">
            <w:pPr>
              <w:pStyle w:val="BodyText"/>
              <w:rPr>
                <w:rFonts w:ascii="Arial" w:hAnsi="Arial" w:cs="Arial"/>
              </w:rPr>
            </w:pPr>
          </w:p>
          <w:p w14:paraId="6DDE4FD2" w14:textId="04A9208E" w:rsidR="00D92004" w:rsidRDefault="00D92004">
            <w:pPr>
              <w:pStyle w:val="BodyText"/>
              <w:rPr>
                <w:rFonts w:ascii="Arial" w:hAnsi="Arial" w:cs="Arial"/>
              </w:rPr>
            </w:pPr>
          </w:p>
          <w:p w14:paraId="6752A566" w14:textId="68A034A3" w:rsidR="00D92004" w:rsidRDefault="00D92004">
            <w:pPr>
              <w:pStyle w:val="BodyText"/>
              <w:rPr>
                <w:rFonts w:ascii="Arial" w:hAnsi="Arial" w:cs="Arial"/>
              </w:rPr>
            </w:pPr>
          </w:p>
          <w:p w14:paraId="65103159" w14:textId="3941FEE5" w:rsidR="00D92004" w:rsidRDefault="00D92004">
            <w:pPr>
              <w:pStyle w:val="BodyText"/>
              <w:rPr>
                <w:rFonts w:ascii="Arial" w:hAnsi="Arial" w:cs="Arial"/>
              </w:rPr>
            </w:pPr>
          </w:p>
          <w:p w14:paraId="33DC6FAF" w14:textId="2AB553E8" w:rsidR="00D92004" w:rsidRDefault="00D92004">
            <w:pPr>
              <w:pStyle w:val="BodyText"/>
              <w:rPr>
                <w:rFonts w:ascii="Arial" w:hAnsi="Arial" w:cs="Arial"/>
              </w:rPr>
            </w:pPr>
          </w:p>
          <w:p w14:paraId="0960C220" w14:textId="60040D1B" w:rsidR="00D92004" w:rsidRDefault="00D92004">
            <w:pPr>
              <w:pStyle w:val="BodyText"/>
              <w:rPr>
                <w:rFonts w:ascii="Arial" w:hAnsi="Arial" w:cs="Arial"/>
              </w:rPr>
            </w:pPr>
          </w:p>
          <w:p w14:paraId="184C7219" w14:textId="47C1E506" w:rsidR="00D92004" w:rsidRDefault="00D92004">
            <w:pPr>
              <w:pStyle w:val="BodyText"/>
              <w:rPr>
                <w:rFonts w:ascii="Arial" w:hAnsi="Arial" w:cs="Arial"/>
              </w:rPr>
            </w:pPr>
          </w:p>
          <w:p w14:paraId="747BFD01" w14:textId="53A609CC" w:rsidR="00D92004" w:rsidRDefault="00D92004">
            <w:pPr>
              <w:pStyle w:val="BodyText"/>
              <w:rPr>
                <w:rFonts w:ascii="Arial" w:hAnsi="Arial" w:cs="Arial"/>
              </w:rPr>
            </w:pPr>
          </w:p>
          <w:p w14:paraId="594FB0AE" w14:textId="6139E1D8" w:rsidR="00D92004" w:rsidRDefault="00D92004">
            <w:pPr>
              <w:pStyle w:val="BodyText"/>
              <w:rPr>
                <w:rFonts w:ascii="Arial" w:hAnsi="Arial" w:cs="Arial"/>
              </w:rPr>
            </w:pPr>
          </w:p>
          <w:p w14:paraId="049A051F" w14:textId="23C32E16" w:rsidR="00D92004" w:rsidRDefault="00D92004">
            <w:pPr>
              <w:pStyle w:val="BodyText"/>
              <w:rPr>
                <w:rFonts w:ascii="Arial" w:hAnsi="Arial" w:cs="Arial"/>
              </w:rPr>
            </w:pPr>
          </w:p>
          <w:p w14:paraId="6A48520F" w14:textId="77777777" w:rsidR="00D92004" w:rsidRPr="00EC5306" w:rsidRDefault="00D92004">
            <w:pPr>
              <w:pStyle w:val="BodyText"/>
              <w:rPr>
                <w:rFonts w:ascii="Arial" w:hAnsi="Arial" w:cs="Arial"/>
              </w:rPr>
            </w:pPr>
          </w:p>
          <w:p w14:paraId="3B545B81" w14:textId="4F314FA0" w:rsidR="00C36782" w:rsidRPr="00EC5306" w:rsidRDefault="00C36782">
            <w:pPr>
              <w:pStyle w:val="BodyText"/>
              <w:rPr>
                <w:rFonts w:ascii="Arial" w:hAnsi="Arial" w:cs="Arial"/>
              </w:rPr>
            </w:pPr>
          </w:p>
        </w:tc>
      </w:tr>
      <w:tr w:rsidR="001D200E" w:rsidRPr="00EC5306" w14:paraId="06E09933" w14:textId="77777777" w:rsidTr="00EC5306">
        <w:tc>
          <w:tcPr>
            <w:tcW w:w="10075" w:type="dxa"/>
          </w:tcPr>
          <w:p w14:paraId="5697568F" w14:textId="7380EE86" w:rsidR="009644E9" w:rsidRPr="00EC5306" w:rsidRDefault="00C36782">
            <w:pPr>
              <w:pStyle w:val="BodyText"/>
              <w:rPr>
                <w:rFonts w:ascii="Arial" w:hAnsi="Arial" w:cs="Arial"/>
                <w:b/>
                <w:bCs/>
              </w:rPr>
            </w:pPr>
            <w:r w:rsidRPr="00EC5306">
              <w:rPr>
                <w:rFonts w:ascii="Arial" w:hAnsi="Arial" w:cs="Arial"/>
              </w:rPr>
              <w:br w:type="page"/>
            </w:r>
            <w:r w:rsidR="009644E9" w:rsidRPr="00EC5306">
              <w:rPr>
                <w:rFonts w:ascii="Arial" w:hAnsi="Arial" w:cs="Arial"/>
                <w:b/>
                <w:bCs/>
              </w:rPr>
              <w:t>Top</w:t>
            </w:r>
            <w:r w:rsidR="0003355F" w:rsidRPr="00EC5306">
              <w:rPr>
                <w:rFonts w:ascii="Arial" w:hAnsi="Arial" w:cs="Arial"/>
                <w:b/>
                <w:bCs/>
              </w:rPr>
              <w:t>i</w:t>
            </w:r>
            <w:r w:rsidR="009644E9" w:rsidRPr="00EC5306">
              <w:rPr>
                <w:rFonts w:ascii="Arial" w:hAnsi="Arial" w:cs="Arial"/>
                <w:b/>
                <w:bCs/>
              </w:rPr>
              <w:t>cs/Speakers Proposed:</w:t>
            </w:r>
          </w:p>
        </w:tc>
      </w:tr>
      <w:tr w:rsidR="0003355F" w:rsidRPr="00EC5306" w14:paraId="49A0193D" w14:textId="77777777" w:rsidTr="00EC5306">
        <w:tc>
          <w:tcPr>
            <w:tcW w:w="10075" w:type="dxa"/>
          </w:tcPr>
          <w:p w14:paraId="6C555DA8" w14:textId="05F87A77" w:rsidR="0003355F" w:rsidRDefault="0003355F">
            <w:pPr>
              <w:pStyle w:val="BodyText"/>
              <w:rPr>
                <w:rFonts w:ascii="Arial" w:hAnsi="Arial" w:cs="Arial"/>
              </w:rPr>
            </w:pPr>
          </w:p>
          <w:p w14:paraId="287ED577" w14:textId="24CFEC7B" w:rsidR="00D92004" w:rsidRDefault="00D92004">
            <w:pPr>
              <w:pStyle w:val="BodyText"/>
              <w:rPr>
                <w:rFonts w:ascii="Arial" w:hAnsi="Arial" w:cs="Arial"/>
              </w:rPr>
            </w:pPr>
          </w:p>
          <w:p w14:paraId="57AFF1A4" w14:textId="53790F1F" w:rsidR="00D92004" w:rsidRDefault="00D92004">
            <w:pPr>
              <w:pStyle w:val="BodyText"/>
              <w:rPr>
                <w:rFonts w:ascii="Arial" w:hAnsi="Arial" w:cs="Arial"/>
              </w:rPr>
            </w:pPr>
          </w:p>
          <w:p w14:paraId="6645E91B" w14:textId="3257ADC7" w:rsidR="00D92004" w:rsidRDefault="00D92004">
            <w:pPr>
              <w:pStyle w:val="BodyText"/>
              <w:rPr>
                <w:rFonts w:ascii="Arial" w:hAnsi="Arial" w:cs="Arial"/>
              </w:rPr>
            </w:pPr>
          </w:p>
          <w:p w14:paraId="68B277A5" w14:textId="21A4D24E" w:rsidR="00D92004" w:rsidRDefault="00D92004">
            <w:pPr>
              <w:pStyle w:val="BodyText"/>
              <w:rPr>
                <w:rFonts w:ascii="Arial" w:hAnsi="Arial" w:cs="Arial"/>
              </w:rPr>
            </w:pPr>
          </w:p>
          <w:p w14:paraId="29CC3F0A" w14:textId="77777777" w:rsidR="00D92004" w:rsidRDefault="00D92004">
            <w:pPr>
              <w:pStyle w:val="BodyText"/>
              <w:rPr>
                <w:rFonts w:ascii="Arial" w:hAnsi="Arial" w:cs="Arial"/>
              </w:rPr>
            </w:pPr>
          </w:p>
          <w:p w14:paraId="38E13269" w14:textId="1B9B2253" w:rsidR="00D92004" w:rsidRDefault="00D92004">
            <w:pPr>
              <w:pStyle w:val="BodyText"/>
              <w:rPr>
                <w:rFonts w:ascii="Arial" w:hAnsi="Arial" w:cs="Arial"/>
              </w:rPr>
            </w:pPr>
          </w:p>
          <w:p w14:paraId="29808CC4" w14:textId="77777777" w:rsidR="00D92004" w:rsidRDefault="00D92004">
            <w:pPr>
              <w:pStyle w:val="BodyText"/>
              <w:rPr>
                <w:rFonts w:ascii="Arial" w:hAnsi="Arial" w:cs="Arial"/>
              </w:rPr>
            </w:pPr>
          </w:p>
          <w:p w14:paraId="11B78CC5" w14:textId="5FE4EC98" w:rsidR="00EC5306" w:rsidRPr="00EC5306" w:rsidRDefault="00EC5306">
            <w:pPr>
              <w:pStyle w:val="BodyText"/>
              <w:rPr>
                <w:rFonts w:ascii="Arial" w:hAnsi="Arial" w:cs="Arial"/>
              </w:rPr>
            </w:pPr>
          </w:p>
        </w:tc>
      </w:tr>
    </w:tbl>
    <w:p w14:paraId="514CAF93" w14:textId="77777777" w:rsidR="00D92004" w:rsidRDefault="00D92004">
      <w:r>
        <w:br w:type="page"/>
      </w:r>
    </w:p>
    <w:tbl>
      <w:tblPr>
        <w:tblStyle w:val="TableGrid"/>
        <w:tblW w:w="10075" w:type="dxa"/>
        <w:tblLook w:val="04A0" w:firstRow="1" w:lastRow="0" w:firstColumn="1" w:lastColumn="0" w:noHBand="0" w:noVBand="1"/>
      </w:tblPr>
      <w:tblGrid>
        <w:gridCol w:w="10075"/>
      </w:tblGrid>
      <w:tr w:rsidR="006F3761" w:rsidRPr="00EC5306" w14:paraId="4947D929" w14:textId="77777777" w:rsidTr="00EC5306">
        <w:tc>
          <w:tcPr>
            <w:tcW w:w="10075" w:type="dxa"/>
          </w:tcPr>
          <w:p w14:paraId="25664348" w14:textId="76F08943" w:rsidR="006F3761" w:rsidRPr="00EC5306" w:rsidRDefault="006F3761" w:rsidP="00D92004">
            <w:pPr>
              <w:pStyle w:val="BodyText"/>
              <w:rPr>
                <w:rFonts w:ascii="Arial" w:hAnsi="Arial" w:cs="Arial"/>
                <w:b/>
                <w:bCs/>
              </w:rPr>
            </w:pPr>
            <w:r w:rsidRPr="00EC5306">
              <w:rPr>
                <w:rFonts w:ascii="Arial" w:hAnsi="Arial" w:cs="Arial"/>
                <w:b/>
                <w:bCs/>
              </w:rPr>
              <w:lastRenderedPageBreak/>
              <w:t>Proposed Location:</w:t>
            </w:r>
            <w:r w:rsidR="00D92004">
              <w:rPr>
                <w:rFonts w:ascii="Arial" w:hAnsi="Arial" w:cs="Arial"/>
                <w:b/>
                <w:bCs/>
              </w:rPr>
              <w:t xml:space="preserve"> </w:t>
            </w:r>
            <w:r w:rsidR="004D19BF">
              <w:rPr>
                <w:rFonts w:ascii="Arial" w:hAnsi="Arial" w:cs="Arial"/>
              </w:rPr>
              <w:t>Described your</w:t>
            </w:r>
            <w:r w:rsidRPr="00EC5306">
              <w:rPr>
                <w:rFonts w:ascii="Arial" w:hAnsi="Arial" w:cs="Arial"/>
              </w:rPr>
              <w:t xml:space="preserve"> location</w:t>
            </w:r>
            <w:r w:rsidR="004D19BF">
              <w:rPr>
                <w:rFonts w:ascii="Arial" w:hAnsi="Arial" w:cs="Arial"/>
              </w:rPr>
              <w:t>. Why</w:t>
            </w:r>
            <w:r w:rsidRPr="00EC5306">
              <w:rPr>
                <w:rFonts w:ascii="Arial" w:hAnsi="Arial" w:cs="Arial"/>
              </w:rPr>
              <w:t xml:space="preserve"> </w:t>
            </w:r>
            <w:r w:rsidR="004D19BF">
              <w:rPr>
                <w:rFonts w:ascii="Arial" w:hAnsi="Arial" w:cs="Arial"/>
              </w:rPr>
              <w:t xml:space="preserve">do </w:t>
            </w:r>
            <w:r w:rsidRPr="00EC5306">
              <w:rPr>
                <w:rFonts w:ascii="Arial" w:hAnsi="Arial" w:cs="Arial"/>
              </w:rPr>
              <w:t xml:space="preserve">you feel </w:t>
            </w:r>
            <w:r w:rsidR="004D19BF">
              <w:rPr>
                <w:rFonts w:ascii="Arial" w:hAnsi="Arial" w:cs="Arial"/>
              </w:rPr>
              <w:t xml:space="preserve">it </w:t>
            </w:r>
            <w:r w:rsidRPr="00EC5306">
              <w:rPr>
                <w:rFonts w:ascii="Arial" w:hAnsi="Arial" w:cs="Arial"/>
              </w:rPr>
              <w:t>would be desirable for your target audience</w:t>
            </w:r>
            <w:r w:rsidR="00D92004">
              <w:rPr>
                <w:rFonts w:ascii="Arial" w:hAnsi="Arial" w:cs="Arial"/>
              </w:rPr>
              <w:t xml:space="preserve"> and discuss </w:t>
            </w:r>
            <w:r w:rsidR="00B24981">
              <w:rPr>
                <w:rFonts w:ascii="Arial" w:hAnsi="Arial" w:cs="Arial"/>
              </w:rPr>
              <w:t>why</w:t>
            </w:r>
            <w:r w:rsidR="00B24981" w:rsidRPr="00EC5306">
              <w:rPr>
                <w:rFonts w:ascii="Arial" w:hAnsi="Arial" w:cs="Arial"/>
              </w:rPr>
              <w:t>?</w:t>
            </w:r>
          </w:p>
        </w:tc>
      </w:tr>
      <w:tr w:rsidR="006F3761" w:rsidRPr="00EC5306" w14:paraId="569D6DDA" w14:textId="77777777" w:rsidTr="00EC5306">
        <w:tc>
          <w:tcPr>
            <w:tcW w:w="10075" w:type="dxa"/>
          </w:tcPr>
          <w:p w14:paraId="28782FA8" w14:textId="77777777" w:rsidR="006F3761" w:rsidRDefault="006F3761">
            <w:pPr>
              <w:pStyle w:val="BodyText"/>
              <w:rPr>
                <w:rFonts w:ascii="Arial" w:hAnsi="Arial" w:cs="Arial"/>
              </w:rPr>
            </w:pPr>
          </w:p>
          <w:p w14:paraId="2F260F5B" w14:textId="77777777" w:rsidR="00D92004" w:rsidRDefault="00D92004">
            <w:pPr>
              <w:pStyle w:val="BodyText"/>
              <w:rPr>
                <w:rFonts w:ascii="Arial" w:hAnsi="Arial" w:cs="Arial"/>
              </w:rPr>
            </w:pPr>
          </w:p>
          <w:p w14:paraId="317B989B" w14:textId="46C1F703" w:rsidR="00D92004" w:rsidRDefault="00D92004">
            <w:pPr>
              <w:pStyle w:val="BodyText"/>
              <w:rPr>
                <w:rFonts w:ascii="Arial" w:hAnsi="Arial" w:cs="Arial"/>
              </w:rPr>
            </w:pPr>
          </w:p>
          <w:p w14:paraId="1A2E0888" w14:textId="730A0618" w:rsidR="004D19BF" w:rsidRDefault="004D19BF">
            <w:pPr>
              <w:pStyle w:val="BodyText"/>
              <w:rPr>
                <w:rFonts w:ascii="Arial" w:hAnsi="Arial" w:cs="Arial"/>
              </w:rPr>
            </w:pPr>
          </w:p>
          <w:p w14:paraId="6298CBDD" w14:textId="1AD1D4F3" w:rsidR="004D19BF" w:rsidRDefault="004D19BF">
            <w:pPr>
              <w:pStyle w:val="BodyText"/>
              <w:rPr>
                <w:rFonts w:ascii="Arial" w:hAnsi="Arial" w:cs="Arial"/>
              </w:rPr>
            </w:pPr>
          </w:p>
          <w:p w14:paraId="7EE324D2" w14:textId="78064D5C" w:rsidR="004D19BF" w:rsidRDefault="004D19BF">
            <w:pPr>
              <w:pStyle w:val="BodyText"/>
              <w:rPr>
                <w:rFonts w:ascii="Arial" w:hAnsi="Arial" w:cs="Arial"/>
              </w:rPr>
            </w:pPr>
          </w:p>
          <w:p w14:paraId="24D2A794" w14:textId="407394A2" w:rsidR="004D19BF" w:rsidRDefault="004D19BF">
            <w:pPr>
              <w:pStyle w:val="BodyText"/>
              <w:rPr>
                <w:rFonts w:ascii="Arial" w:hAnsi="Arial" w:cs="Arial"/>
              </w:rPr>
            </w:pPr>
          </w:p>
          <w:p w14:paraId="4E7C7F85" w14:textId="1934F8A5" w:rsidR="004D19BF" w:rsidRDefault="004D19BF">
            <w:pPr>
              <w:pStyle w:val="BodyText"/>
              <w:rPr>
                <w:rFonts w:ascii="Arial" w:hAnsi="Arial" w:cs="Arial"/>
              </w:rPr>
            </w:pPr>
          </w:p>
          <w:p w14:paraId="203397ED" w14:textId="77777777" w:rsidR="004D19BF" w:rsidRDefault="004D19BF">
            <w:pPr>
              <w:pStyle w:val="BodyText"/>
              <w:rPr>
                <w:rFonts w:ascii="Arial" w:hAnsi="Arial" w:cs="Arial"/>
              </w:rPr>
            </w:pPr>
          </w:p>
          <w:p w14:paraId="435B8000" w14:textId="77777777" w:rsidR="004D19BF" w:rsidRDefault="004D19BF">
            <w:pPr>
              <w:pStyle w:val="BodyText"/>
              <w:rPr>
                <w:rFonts w:ascii="Arial" w:hAnsi="Arial" w:cs="Arial"/>
              </w:rPr>
            </w:pPr>
          </w:p>
          <w:p w14:paraId="534B60C5" w14:textId="77777777" w:rsidR="00D92004" w:rsidRDefault="00D92004">
            <w:pPr>
              <w:pStyle w:val="BodyText"/>
              <w:rPr>
                <w:rFonts w:ascii="Arial" w:hAnsi="Arial" w:cs="Arial"/>
              </w:rPr>
            </w:pPr>
          </w:p>
          <w:p w14:paraId="60824E7D" w14:textId="6D9A4B65" w:rsidR="00D92004" w:rsidRPr="00EC5306" w:rsidRDefault="00D92004">
            <w:pPr>
              <w:pStyle w:val="BodyText"/>
              <w:rPr>
                <w:rFonts w:ascii="Arial" w:hAnsi="Arial" w:cs="Arial"/>
              </w:rPr>
            </w:pPr>
          </w:p>
        </w:tc>
      </w:tr>
      <w:tr w:rsidR="006F3761" w:rsidRPr="00EC5306" w14:paraId="0D23B764" w14:textId="77777777" w:rsidTr="00EC5306">
        <w:tc>
          <w:tcPr>
            <w:tcW w:w="10075" w:type="dxa"/>
          </w:tcPr>
          <w:p w14:paraId="30852F0A" w14:textId="2DECF99D" w:rsidR="006F3761" w:rsidRPr="00EC5306" w:rsidRDefault="006F3761" w:rsidP="00D92004">
            <w:pPr>
              <w:pStyle w:val="BodyText"/>
              <w:rPr>
                <w:rFonts w:ascii="Arial" w:hAnsi="Arial" w:cs="Arial"/>
              </w:rPr>
            </w:pPr>
            <w:r w:rsidRPr="00EC5306">
              <w:rPr>
                <w:rFonts w:ascii="Arial" w:hAnsi="Arial" w:cs="Arial"/>
                <w:b/>
                <w:bCs/>
              </w:rPr>
              <w:t>Proposed Dates:</w:t>
            </w:r>
            <w:r w:rsidR="00D92004">
              <w:rPr>
                <w:rFonts w:ascii="Arial" w:hAnsi="Arial" w:cs="Arial"/>
                <w:b/>
                <w:bCs/>
              </w:rPr>
              <w:t xml:space="preserve"> </w:t>
            </w:r>
            <w:r w:rsidRPr="00EC5306">
              <w:rPr>
                <w:rFonts w:ascii="Arial" w:hAnsi="Arial" w:cs="Arial"/>
              </w:rPr>
              <w:t xml:space="preserve">Propose the time of year </w:t>
            </w:r>
            <w:r w:rsidR="00D92004">
              <w:rPr>
                <w:rFonts w:ascii="Arial" w:hAnsi="Arial" w:cs="Arial"/>
              </w:rPr>
              <w:t>would be optimal and why</w:t>
            </w:r>
            <w:r w:rsidRPr="00EC5306">
              <w:rPr>
                <w:rFonts w:ascii="Arial" w:hAnsi="Arial" w:cs="Arial"/>
              </w:rPr>
              <w:t>. If approved, you will work with the Workshop Committee and POLY Business Office to minimize overlap with related workshops and symposia, and other logistical restraints.</w:t>
            </w:r>
          </w:p>
        </w:tc>
      </w:tr>
      <w:tr w:rsidR="006F3761" w:rsidRPr="00EC5306" w14:paraId="5683F48C" w14:textId="77777777" w:rsidTr="00EC5306">
        <w:tc>
          <w:tcPr>
            <w:tcW w:w="10075" w:type="dxa"/>
          </w:tcPr>
          <w:p w14:paraId="66779045" w14:textId="376D9AF4" w:rsidR="006F3761" w:rsidRDefault="006F3761">
            <w:pPr>
              <w:pStyle w:val="BodyText"/>
              <w:rPr>
                <w:rFonts w:ascii="Arial" w:hAnsi="Arial" w:cs="Arial"/>
              </w:rPr>
            </w:pPr>
          </w:p>
          <w:p w14:paraId="02DE65ED" w14:textId="35038E57" w:rsidR="004D19BF" w:rsidRDefault="004D19BF">
            <w:pPr>
              <w:pStyle w:val="BodyText"/>
              <w:rPr>
                <w:rFonts w:ascii="Arial" w:hAnsi="Arial" w:cs="Arial"/>
              </w:rPr>
            </w:pPr>
          </w:p>
          <w:p w14:paraId="64786F7A" w14:textId="77777777" w:rsidR="004D19BF" w:rsidRDefault="004D19BF">
            <w:pPr>
              <w:pStyle w:val="BodyText"/>
              <w:rPr>
                <w:rFonts w:ascii="Arial" w:hAnsi="Arial" w:cs="Arial"/>
              </w:rPr>
            </w:pPr>
          </w:p>
          <w:p w14:paraId="6462DB39" w14:textId="45B25BC6" w:rsidR="001B2C78" w:rsidRPr="00EC5306" w:rsidRDefault="001B2C78">
            <w:pPr>
              <w:pStyle w:val="BodyText"/>
              <w:rPr>
                <w:rFonts w:ascii="Arial" w:hAnsi="Arial" w:cs="Arial"/>
              </w:rPr>
            </w:pPr>
          </w:p>
        </w:tc>
      </w:tr>
      <w:tr w:rsidR="0087565E" w:rsidRPr="00EC5306" w14:paraId="260D41BE" w14:textId="77777777" w:rsidTr="004D19BF">
        <w:trPr>
          <w:trHeight w:val="1151"/>
        </w:trPr>
        <w:tc>
          <w:tcPr>
            <w:tcW w:w="10075" w:type="dxa"/>
          </w:tcPr>
          <w:p w14:paraId="3439BCD0" w14:textId="7F2D61DB" w:rsidR="0087565E" w:rsidRPr="00EC5306" w:rsidRDefault="0087565E" w:rsidP="00B844C2">
            <w:pPr>
              <w:pStyle w:val="BodyText"/>
              <w:rPr>
                <w:rFonts w:ascii="Arial" w:hAnsi="Arial" w:cs="Arial"/>
              </w:rPr>
            </w:pPr>
            <w:r w:rsidRPr="00EC5306">
              <w:rPr>
                <w:rFonts w:ascii="Arial" w:hAnsi="Arial" w:cs="Arial"/>
                <w:b/>
                <w:bCs/>
              </w:rPr>
              <w:t>Budget</w:t>
            </w:r>
            <w:r w:rsidRPr="00EC5306">
              <w:rPr>
                <w:rFonts w:ascii="Arial" w:hAnsi="Arial" w:cs="Arial"/>
              </w:rPr>
              <w:t xml:space="preserve">: </w:t>
            </w:r>
            <w:r w:rsidR="004D19BF" w:rsidRPr="00596D73">
              <w:rPr>
                <w:rFonts w:ascii="Arial" w:hAnsi="Arial" w:cs="Arial"/>
              </w:rPr>
              <w:t xml:space="preserve">Described your proposed financial model and method for setting registration fees. Communicate with your university who you plan to rely on for financial planning. You may also wish to speak with the POLY Business Office (Lesia </w:t>
            </w:r>
            <w:r w:rsidR="004D19BF" w:rsidRPr="00596D73">
              <w:rPr>
                <w:rFonts w:ascii="Arial" w:hAnsi="Arial" w:cs="Arial"/>
                <w:color w:val="000000"/>
              </w:rPr>
              <w:t>Pristas, lesiar@vt.edu)</w:t>
            </w:r>
            <w:r w:rsidR="004D19BF" w:rsidRPr="00596D73">
              <w:rPr>
                <w:rFonts w:ascii="Arial" w:hAnsi="Arial" w:cs="Arial"/>
              </w:rPr>
              <w:t xml:space="preserve"> if you would like general guidance on how budgets are developed through POLY.</w:t>
            </w:r>
          </w:p>
        </w:tc>
      </w:tr>
      <w:tr w:rsidR="004D19BF" w:rsidRPr="00EC5306" w14:paraId="59060B47" w14:textId="77777777" w:rsidTr="00EC5306">
        <w:tc>
          <w:tcPr>
            <w:tcW w:w="10075" w:type="dxa"/>
          </w:tcPr>
          <w:p w14:paraId="019A5333" w14:textId="77777777" w:rsidR="004D19BF" w:rsidRDefault="004D19BF" w:rsidP="006F3761">
            <w:pPr>
              <w:pStyle w:val="BodyText"/>
              <w:rPr>
                <w:rFonts w:ascii="Arial" w:hAnsi="Arial" w:cs="Arial"/>
                <w:b/>
                <w:bCs/>
              </w:rPr>
            </w:pPr>
          </w:p>
          <w:p w14:paraId="129D35F0" w14:textId="77777777" w:rsidR="004D19BF" w:rsidRDefault="004D19BF" w:rsidP="006F3761">
            <w:pPr>
              <w:pStyle w:val="BodyText"/>
              <w:rPr>
                <w:rFonts w:ascii="Arial" w:hAnsi="Arial" w:cs="Arial"/>
                <w:b/>
                <w:bCs/>
              </w:rPr>
            </w:pPr>
          </w:p>
          <w:p w14:paraId="2F8D77E1" w14:textId="613CD0C6" w:rsidR="004D19BF" w:rsidRDefault="004D19BF" w:rsidP="006F3761">
            <w:pPr>
              <w:pStyle w:val="BodyText"/>
              <w:rPr>
                <w:rFonts w:ascii="Arial" w:hAnsi="Arial" w:cs="Arial"/>
                <w:b/>
                <w:bCs/>
              </w:rPr>
            </w:pPr>
          </w:p>
          <w:p w14:paraId="75221431" w14:textId="77777777" w:rsidR="004D19BF" w:rsidRDefault="004D19BF" w:rsidP="006F3761">
            <w:pPr>
              <w:pStyle w:val="BodyText"/>
              <w:rPr>
                <w:rFonts w:ascii="Arial" w:hAnsi="Arial" w:cs="Arial"/>
                <w:b/>
                <w:bCs/>
              </w:rPr>
            </w:pPr>
          </w:p>
          <w:p w14:paraId="032DFFA2" w14:textId="77777777" w:rsidR="004D19BF" w:rsidRDefault="004D19BF" w:rsidP="006F3761">
            <w:pPr>
              <w:pStyle w:val="BodyText"/>
              <w:rPr>
                <w:rFonts w:ascii="Arial" w:hAnsi="Arial" w:cs="Arial"/>
                <w:b/>
                <w:bCs/>
              </w:rPr>
            </w:pPr>
          </w:p>
          <w:p w14:paraId="285B0455" w14:textId="77777777" w:rsidR="004D19BF" w:rsidRDefault="004D19BF" w:rsidP="006F3761">
            <w:pPr>
              <w:pStyle w:val="BodyText"/>
              <w:rPr>
                <w:rFonts w:ascii="Arial" w:hAnsi="Arial" w:cs="Arial"/>
                <w:b/>
                <w:bCs/>
              </w:rPr>
            </w:pPr>
          </w:p>
          <w:p w14:paraId="1369B309" w14:textId="16B4923E" w:rsidR="004D19BF" w:rsidRPr="00EC5306" w:rsidRDefault="004D19BF" w:rsidP="006F3761">
            <w:pPr>
              <w:pStyle w:val="BodyText"/>
              <w:rPr>
                <w:rFonts w:ascii="Arial" w:hAnsi="Arial" w:cs="Arial"/>
                <w:b/>
                <w:bCs/>
              </w:rPr>
            </w:pPr>
          </w:p>
        </w:tc>
      </w:tr>
      <w:tr w:rsidR="006F3761" w:rsidRPr="00EC5306" w14:paraId="1AC0C60F" w14:textId="77777777" w:rsidTr="00EC5306">
        <w:tc>
          <w:tcPr>
            <w:tcW w:w="10075" w:type="dxa"/>
          </w:tcPr>
          <w:p w14:paraId="2DA54ABB" w14:textId="30F31200" w:rsidR="006F3761" w:rsidRPr="00EC5306" w:rsidRDefault="006F3761" w:rsidP="004D19BF">
            <w:pPr>
              <w:pStyle w:val="BodyText"/>
              <w:rPr>
                <w:rFonts w:ascii="Arial" w:hAnsi="Arial" w:cs="Arial"/>
              </w:rPr>
            </w:pPr>
            <w:r w:rsidRPr="00EC5306">
              <w:rPr>
                <w:rFonts w:ascii="Arial" w:hAnsi="Arial" w:cs="Arial"/>
                <w:b/>
                <w:bCs/>
              </w:rPr>
              <w:t>Prospective Sponsors:</w:t>
            </w:r>
            <w:r w:rsidR="004D19BF">
              <w:rPr>
                <w:rFonts w:ascii="Arial" w:hAnsi="Arial" w:cs="Arial"/>
                <w:b/>
                <w:bCs/>
              </w:rPr>
              <w:t xml:space="preserve"> </w:t>
            </w:r>
            <w:r w:rsidRPr="00EC5306">
              <w:rPr>
                <w:rFonts w:ascii="Arial" w:hAnsi="Arial" w:cs="Arial"/>
              </w:rPr>
              <w:t>Discuss what funding sources you anticipate securing to aid in funding the workshop.</w:t>
            </w:r>
            <w:r w:rsidR="004D19BF">
              <w:rPr>
                <w:rFonts w:ascii="Arial" w:hAnsi="Arial" w:cs="Arial"/>
              </w:rPr>
              <w:t xml:space="preserve"> </w:t>
            </w:r>
            <w:r w:rsidR="00EC5306" w:rsidRPr="00EC5306">
              <w:rPr>
                <w:rFonts w:ascii="Arial" w:hAnsi="Arial" w:cs="Arial"/>
              </w:rPr>
              <w:t>T</w:t>
            </w:r>
            <w:r w:rsidRPr="00EC5306">
              <w:rPr>
                <w:rFonts w:ascii="Arial" w:hAnsi="Arial" w:cs="Arial"/>
              </w:rPr>
              <w:t xml:space="preserve">ypical </w:t>
            </w:r>
            <w:r w:rsidR="00EC5306" w:rsidRPr="00EC5306">
              <w:rPr>
                <w:rFonts w:ascii="Arial" w:hAnsi="Arial" w:cs="Arial"/>
              </w:rPr>
              <w:t xml:space="preserve">external </w:t>
            </w:r>
            <w:r w:rsidRPr="00EC5306">
              <w:rPr>
                <w:rFonts w:ascii="Arial" w:hAnsi="Arial" w:cs="Arial"/>
              </w:rPr>
              <w:t xml:space="preserve">funding is </w:t>
            </w:r>
            <w:r w:rsidR="00EC5306" w:rsidRPr="00EC5306">
              <w:rPr>
                <w:rFonts w:ascii="Arial" w:hAnsi="Arial" w:cs="Arial"/>
              </w:rPr>
              <w:t xml:space="preserve">through </w:t>
            </w:r>
            <w:r w:rsidRPr="00EC5306">
              <w:rPr>
                <w:rFonts w:ascii="Arial" w:hAnsi="Arial" w:cs="Arial"/>
              </w:rPr>
              <w:t>industry sponsorship. The additional funds raised can be used to cover items not included in a standard budget.</w:t>
            </w:r>
          </w:p>
        </w:tc>
      </w:tr>
      <w:tr w:rsidR="00EC5306" w:rsidRPr="00EC5306" w14:paraId="2F626D8B" w14:textId="77777777" w:rsidTr="00EC5306">
        <w:tc>
          <w:tcPr>
            <w:tcW w:w="10075" w:type="dxa"/>
          </w:tcPr>
          <w:p w14:paraId="25EAD6F0" w14:textId="77777777" w:rsidR="00EC5306" w:rsidRPr="00EC5306" w:rsidRDefault="00EC5306" w:rsidP="006F3761">
            <w:pPr>
              <w:pStyle w:val="BodyText"/>
              <w:rPr>
                <w:rFonts w:ascii="Arial" w:hAnsi="Arial" w:cs="Arial"/>
                <w:b/>
                <w:bCs/>
              </w:rPr>
            </w:pPr>
          </w:p>
          <w:p w14:paraId="05110C31" w14:textId="71834D1B" w:rsidR="00EC5306" w:rsidRDefault="00EC5306" w:rsidP="006F3761">
            <w:pPr>
              <w:pStyle w:val="BodyText"/>
              <w:rPr>
                <w:rFonts w:ascii="Arial" w:hAnsi="Arial" w:cs="Arial"/>
                <w:b/>
                <w:bCs/>
              </w:rPr>
            </w:pPr>
          </w:p>
          <w:p w14:paraId="5532029D" w14:textId="79C81AEC" w:rsidR="00F57CCC" w:rsidRDefault="00F57CCC" w:rsidP="006F3761">
            <w:pPr>
              <w:pStyle w:val="BodyText"/>
              <w:rPr>
                <w:rFonts w:ascii="Arial" w:hAnsi="Arial" w:cs="Arial"/>
                <w:b/>
                <w:bCs/>
              </w:rPr>
            </w:pPr>
          </w:p>
          <w:p w14:paraId="3B413831" w14:textId="77777777" w:rsidR="00F57CCC" w:rsidRDefault="00F57CCC" w:rsidP="006F3761">
            <w:pPr>
              <w:pStyle w:val="BodyText"/>
              <w:rPr>
                <w:rFonts w:ascii="Arial" w:hAnsi="Arial" w:cs="Arial"/>
                <w:b/>
                <w:bCs/>
              </w:rPr>
            </w:pPr>
          </w:p>
          <w:p w14:paraId="2B40569A" w14:textId="77777777" w:rsidR="00F57CCC" w:rsidRPr="00EC5306" w:rsidRDefault="00F57CCC" w:rsidP="006F3761">
            <w:pPr>
              <w:pStyle w:val="BodyText"/>
              <w:rPr>
                <w:rFonts w:ascii="Arial" w:hAnsi="Arial" w:cs="Arial"/>
                <w:b/>
                <w:bCs/>
              </w:rPr>
            </w:pPr>
          </w:p>
          <w:p w14:paraId="094ECEDB" w14:textId="3D446CDC" w:rsidR="00EC5306" w:rsidRPr="00EC5306" w:rsidRDefault="00EC5306" w:rsidP="006F3761">
            <w:pPr>
              <w:pStyle w:val="BodyText"/>
              <w:rPr>
                <w:rFonts w:ascii="Arial" w:hAnsi="Arial" w:cs="Arial"/>
                <w:b/>
                <w:bCs/>
              </w:rPr>
            </w:pPr>
          </w:p>
        </w:tc>
      </w:tr>
      <w:tr w:rsidR="00ED76F2" w:rsidRPr="00EC5306" w14:paraId="332DECA8" w14:textId="77777777" w:rsidTr="0087565E">
        <w:tc>
          <w:tcPr>
            <w:tcW w:w="10075" w:type="dxa"/>
          </w:tcPr>
          <w:p w14:paraId="3830620A" w14:textId="5015903C" w:rsidR="00ED76F2" w:rsidRPr="00EC5306" w:rsidRDefault="00F57CCC">
            <w:pPr>
              <w:pStyle w:val="BodyText"/>
              <w:rPr>
                <w:rFonts w:ascii="Arial" w:hAnsi="Arial" w:cs="Arial"/>
                <w:b/>
                <w:bCs/>
              </w:rPr>
            </w:pPr>
            <w:r>
              <w:br w:type="page"/>
            </w:r>
            <w:r w:rsidR="00ED76F2" w:rsidRPr="00EC5306">
              <w:rPr>
                <w:rFonts w:ascii="Arial" w:hAnsi="Arial" w:cs="Arial"/>
                <w:b/>
                <w:bCs/>
              </w:rPr>
              <w:t>Any other information you feel the reviewers might want to know:</w:t>
            </w:r>
          </w:p>
        </w:tc>
      </w:tr>
      <w:tr w:rsidR="00ED76F2" w:rsidRPr="00EC5306" w14:paraId="42E867D4" w14:textId="77777777" w:rsidTr="0087565E">
        <w:tc>
          <w:tcPr>
            <w:tcW w:w="10075" w:type="dxa"/>
          </w:tcPr>
          <w:p w14:paraId="4E77FEAF" w14:textId="77777777" w:rsidR="00EC5306" w:rsidRPr="00EC5306" w:rsidRDefault="00EC5306">
            <w:pPr>
              <w:pStyle w:val="BodyText"/>
              <w:rPr>
                <w:rFonts w:ascii="Arial" w:hAnsi="Arial" w:cs="Arial"/>
              </w:rPr>
            </w:pPr>
          </w:p>
          <w:p w14:paraId="6AEC1904" w14:textId="77777777" w:rsidR="00EC5306" w:rsidRDefault="00EC5306">
            <w:pPr>
              <w:pStyle w:val="BodyText"/>
              <w:rPr>
                <w:rFonts w:ascii="Arial" w:hAnsi="Arial" w:cs="Arial"/>
              </w:rPr>
            </w:pPr>
          </w:p>
          <w:p w14:paraId="5A14B20F" w14:textId="6F0B9C78" w:rsidR="00F57CCC" w:rsidRDefault="00F57CCC">
            <w:pPr>
              <w:pStyle w:val="BodyText"/>
              <w:rPr>
                <w:rFonts w:ascii="Arial" w:hAnsi="Arial" w:cs="Arial"/>
              </w:rPr>
            </w:pPr>
          </w:p>
          <w:p w14:paraId="10F8030E" w14:textId="77777777" w:rsidR="00F57CCC" w:rsidRDefault="00F57CCC">
            <w:pPr>
              <w:pStyle w:val="BodyText"/>
              <w:rPr>
                <w:rFonts w:ascii="Arial" w:hAnsi="Arial" w:cs="Arial"/>
              </w:rPr>
            </w:pPr>
          </w:p>
          <w:p w14:paraId="4CD2B070" w14:textId="77777777" w:rsidR="00F57CCC" w:rsidRDefault="00F57CCC">
            <w:pPr>
              <w:pStyle w:val="BodyText"/>
              <w:rPr>
                <w:rFonts w:ascii="Arial" w:hAnsi="Arial" w:cs="Arial"/>
              </w:rPr>
            </w:pPr>
          </w:p>
          <w:p w14:paraId="03DCA667" w14:textId="1599EAD5" w:rsidR="00F57CCC" w:rsidRPr="00EC5306" w:rsidRDefault="00F57CCC">
            <w:pPr>
              <w:pStyle w:val="BodyText"/>
              <w:rPr>
                <w:rFonts w:ascii="Arial" w:hAnsi="Arial" w:cs="Arial"/>
              </w:rPr>
            </w:pPr>
          </w:p>
        </w:tc>
      </w:tr>
    </w:tbl>
    <w:p w14:paraId="275B3090" w14:textId="77777777" w:rsidR="004D19BF" w:rsidRPr="00EC5306" w:rsidRDefault="004D19BF" w:rsidP="004D19BF">
      <w:pPr>
        <w:pStyle w:val="NormalWeb"/>
        <w:spacing w:before="0" w:beforeAutospacing="0" w:after="120" w:afterAutospacing="0"/>
        <w:rPr>
          <w:rFonts w:ascii="Arial" w:hAnsi="Arial" w:cs="Arial"/>
          <w:color w:val="0E101A"/>
          <w:sz w:val="22"/>
          <w:szCs w:val="22"/>
        </w:rPr>
      </w:pPr>
      <w:r w:rsidRPr="00EC5306">
        <w:rPr>
          <w:rFonts w:ascii="Arial" w:hAnsi="Arial" w:cs="Arial"/>
          <w:color w:val="0E101A"/>
          <w:sz w:val="22"/>
          <w:szCs w:val="22"/>
        </w:rPr>
        <w:t xml:space="preserve">Use the below guide to aid in the development of the </w:t>
      </w:r>
      <w:r>
        <w:rPr>
          <w:rFonts w:ascii="Arial" w:hAnsi="Arial" w:cs="Arial"/>
          <w:color w:val="0E101A"/>
          <w:sz w:val="22"/>
          <w:szCs w:val="22"/>
        </w:rPr>
        <w:t>conference</w:t>
      </w:r>
      <w:r w:rsidRPr="00EC5306">
        <w:rPr>
          <w:rFonts w:ascii="Arial" w:hAnsi="Arial" w:cs="Arial"/>
          <w:color w:val="0E101A"/>
          <w:sz w:val="22"/>
          <w:szCs w:val="22"/>
        </w:rPr>
        <w:t xml:space="preserve"> and the proposal. Provide as much detail as you find necessary to adequately cover the planning of the </w:t>
      </w:r>
      <w:r>
        <w:rPr>
          <w:rFonts w:ascii="Arial" w:hAnsi="Arial" w:cs="Arial"/>
          <w:color w:val="0E101A"/>
          <w:sz w:val="22"/>
          <w:szCs w:val="22"/>
        </w:rPr>
        <w:t>conference</w:t>
      </w:r>
      <w:r w:rsidRPr="00EC5306">
        <w:rPr>
          <w:rFonts w:ascii="Arial" w:hAnsi="Arial" w:cs="Arial"/>
          <w:color w:val="0E101A"/>
          <w:sz w:val="22"/>
          <w:szCs w:val="22"/>
        </w:rPr>
        <w:t xml:space="preserve">. </w:t>
      </w:r>
      <w:r>
        <w:rPr>
          <w:rFonts w:ascii="Arial" w:hAnsi="Arial" w:cs="Arial"/>
          <w:color w:val="0E101A"/>
          <w:sz w:val="22"/>
          <w:szCs w:val="22"/>
        </w:rPr>
        <w:t>The National Graduate Research Polymer Conference is</w:t>
      </w:r>
      <w:r w:rsidRPr="00EC5306">
        <w:rPr>
          <w:rFonts w:ascii="Arial" w:hAnsi="Arial" w:cs="Arial"/>
          <w:color w:val="0E101A"/>
          <w:sz w:val="22"/>
          <w:szCs w:val="22"/>
        </w:rPr>
        <w:t xml:space="preserve"> a rewarding experience for both organizers and attendees. Once you have completed the above sections, submit the proposal to Lesia Linkous Pristas (</w:t>
      </w:r>
      <w:hyperlink r:id="rId11" w:tgtFrame="_blank" w:history="1">
        <w:r w:rsidRPr="00EC5306">
          <w:rPr>
            <w:rStyle w:val="Hyperlink"/>
            <w:rFonts w:ascii="Arial" w:hAnsi="Arial" w:cs="Arial"/>
            <w:color w:val="4A6EE0"/>
            <w:sz w:val="22"/>
            <w:szCs w:val="22"/>
          </w:rPr>
          <w:t>lesiar@vt.edu</w:t>
        </w:r>
      </w:hyperlink>
      <w:r w:rsidRPr="00EC5306">
        <w:rPr>
          <w:rFonts w:ascii="Arial" w:hAnsi="Arial" w:cs="Arial"/>
          <w:color w:val="0E101A"/>
          <w:sz w:val="22"/>
          <w:szCs w:val="22"/>
        </w:rPr>
        <w:t>, phone: 540-231-3029).</w:t>
      </w:r>
      <w:r>
        <w:rPr>
          <w:rFonts w:ascii="Arial" w:hAnsi="Arial" w:cs="Arial"/>
          <w:color w:val="0E101A"/>
          <w:sz w:val="22"/>
          <w:szCs w:val="22"/>
        </w:rPr>
        <w:t xml:space="preserve"> </w:t>
      </w:r>
    </w:p>
    <w:p w14:paraId="7062CBDE" w14:textId="77777777" w:rsidR="004D19BF" w:rsidRPr="00EC5306" w:rsidRDefault="004D19BF" w:rsidP="004D19BF">
      <w:pPr>
        <w:pStyle w:val="NormalWeb"/>
        <w:spacing w:before="0" w:beforeAutospacing="0" w:after="120" w:afterAutospacing="0"/>
        <w:rPr>
          <w:rFonts w:ascii="Arial" w:hAnsi="Arial" w:cs="Arial"/>
          <w:color w:val="0E101A"/>
          <w:sz w:val="22"/>
          <w:szCs w:val="22"/>
        </w:rPr>
      </w:pPr>
    </w:p>
    <w:p w14:paraId="1933EF66" w14:textId="77777777" w:rsidR="004D19BF" w:rsidRPr="00EC5306" w:rsidRDefault="004D19BF" w:rsidP="004D19BF">
      <w:pPr>
        <w:pStyle w:val="NormalWeb"/>
        <w:spacing w:before="0" w:beforeAutospacing="0" w:after="120" w:afterAutospacing="0"/>
        <w:jc w:val="center"/>
        <w:rPr>
          <w:rFonts w:ascii="Arial" w:hAnsi="Arial" w:cs="Arial"/>
          <w:color w:val="0E101A"/>
          <w:sz w:val="22"/>
          <w:szCs w:val="22"/>
        </w:rPr>
      </w:pPr>
      <w:r w:rsidRPr="00EC5306">
        <w:rPr>
          <w:rStyle w:val="Strong"/>
          <w:rFonts w:ascii="Arial" w:hAnsi="Arial" w:cs="Arial"/>
          <w:color w:val="0E101A"/>
          <w:sz w:val="22"/>
          <w:szCs w:val="22"/>
        </w:rPr>
        <w:t xml:space="preserve">Guide to Successful POLY </w:t>
      </w:r>
      <w:r>
        <w:rPr>
          <w:rStyle w:val="Strong"/>
          <w:rFonts w:ascii="Arial" w:hAnsi="Arial" w:cs="Arial"/>
          <w:color w:val="0E101A"/>
          <w:sz w:val="22"/>
          <w:szCs w:val="22"/>
        </w:rPr>
        <w:t>Conference</w:t>
      </w:r>
      <w:r w:rsidRPr="00EC5306">
        <w:rPr>
          <w:rStyle w:val="Strong"/>
          <w:rFonts w:ascii="Arial" w:hAnsi="Arial" w:cs="Arial"/>
          <w:color w:val="0E101A"/>
          <w:sz w:val="22"/>
          <w:szCs w:val="22"/>
        </w:rPr>
        <w:t>s</w:t>
      </w:r>
      <w:r>
        <w:rPr>
          <w:rStyle w:val="Strong"/>
          <w:rFonts w:ascii="Arial" w:hAnsi="Arial" w:cs="Arial"/>
          <w:color w:val="0E101A"/>
          <w:sz w:val="22"/>
          <w:szCs w:val="22"/>
        </w:rPr>
        <w:t xml:space="preserve"> * </w:t>
      </w:r>
      <w:r w:rsidRPr="00EC5306">
        <w:rPr>
          <w:rStyle w:val="Strong"/>
          <w:rFonts w:ascii="Arial" w:hAnsi="Arial" w:cs="Arial"/>
          <w:color w:val="0E101A"/>
          <w:sz w:val="22"/>
          <w:szCs w:val="22"/>
        </w:rPr>
        <w:t>ACS Division of Polymer Chemistry</w:t>
      </w:r>
    </w:p>
    <w:p w14:paraId="7873D752" w14:textId="77777777" w:rsidR="004D19BF" w:rsidRPr="00EC5306" w:rsidRDefault="004D19BF" w:rsidP="004D19BF">
      <w:pPr>
        <w:pStyle w:val="NormalWeb"/>
        <w:spacing w:before="0" w:beforeAutospacing="0" w:after="120" w:afterAutospacing="0"/>
        <w:rPr>
          <w:rFonts w:ascii="Arial" w:hAnsi="Arial" w:cs="Arial"/>
          <w:color w:val="0E101A"/>
          <w:sz w:val="22"/>
          <w:szCs w:val="22"/>
        </w:rPr>
      </w:pPr>
    </w:p>
    <w:p w14:paraId="0F1858A2" w14:textId="77777777" w:rsidR="004D19BF" w:rsidRPr="00EC5306" w:rsidRDefault="004D19BF" w:rsidP="004D19BF">
      <w:pPr>
        <w:pStyle w:val="NormalWeb"/>
        <w:spacing w:before="0" w:beforeAutospacing="0" w:after="120" w:afterAutospacing="0"/>
        <w:rPr>
          <w:rFonts w:ascii="Arial" w:hAnsi="Arial" w:cs="Arial"/>
          <w:color w:val="0E101A"/>
          <w:sz w:val="22"/>
          <w:szCs w:val="22"/>
        </w:rPr>
      </w:pPr>
      <w:r w:rsidRPr="00EC5306">
        <w:rPr>
          <w:rStyle w:val="Strong"/>
          <w:rFonts w:ascii="Arial" w:hAnsi="Arial" w:cs="Arial"/>
          <w:color w:val="0E101A"/>
          <w:sz w:val="22"/>
          <w:szCs w:val="22"/>
        </w:rPr>
        <w:t xml:space="preserve">Best Practices for Organizing and Running a POLY </w:t>
      </w:r>
      <w:r>
        <w:rPr>
          <w:rStyle w:val="Strong"/>
          <w:rFonts w:ascii="Arial" w:hAnsi="Arial" w:cs="Arial"/>
          <w:color w:val="0E101A"/>
          <w:sz w:val="22"/>
          <w:szCs w:val="22"/>
        </w:rPr>
        <w:t>Conference</w:t>
      </w:r>
      <w:r w:rsidRPr="00EC5306">
        <w:rPr>
          <w:rStyle w:val="Strong"/>
          <w:rFonts w:ascii="Arial" w:hAnsi="Arial" w:cs="Arial"/>
          <w:color w:val="0E101A"/>
          <w:sz w:val="22"/>
          <w:szCs w:val="22"/>
        </w:rPr>
        <w:t>:</w:t>
      </w:r>
    </w:p>
    <w:p w14:paraId="340CEB6F" w14:textId="77777777" w:rsidR="004D19BF" w:rsidRPr="00EC5306" w:rsidRDefault="004D19BF" w:rsidP="004D19BF">
      <w:pPr>
        <w:widowControl/>
        <w:numPr>
          <w:ilvl w:val="0"/>
          <w:numId w:val="7"/>
        </w:numPr>
        <w:autoSpaceDE/>
        <w:autoSpaceDN/>
        <w:spacing w:after="120"/>
        <w:rPr>
          <w:rFonts w:ascii="Arial" w:hAnsi="Arial" w:cs="Arial"/>
          <w:color w:val="0E101A"/>
        </w:rPr>
      </w:pPr>
      <w:r w:rsidRPr="00EC5306">
        <w:rPr>
          <w:rStyle w:val="Emphasis"/>
          <w:rFonts w:ascii="Arial" w:hAnsi="Arial" w:cs="Arial"/>
          <w:i w:val="0"/>
          <w:iCs w:val="0"/>
          <w:color w:val="0E101A"/>
        </w:rPr>
        <w:t>Choose a timely topic.</w:t>
      </w:r>
      <w:r w:rsidRPr="00EC5306">
        <w:rPr>
          <w:rFonts w:ascii="Arial" w:hAnsi="Arial" w:cs="Arial"/>
          <w:color w:val="0E101A"/>
        </w:rPr>
        <w:t> The timeliness of the topic is essential. </w:t>
      </w:r>
    </w:p>
    <w:p w14:paraId="6EB0DE15" w14:textId="77777777" w:rsidR="004D19BF" w:rsidRPr="00EC5306" w:rsidRDefault="004D19BF" w:rsidP="004D19BF">
      <w:pPr>
        <w:widowControl/>
        <w:numPr>
          <w:ilvl w:val="0"/>
          <w:numId w:val="7"/>
        </w:numPr>
        <w:autoSpaceDE/>
        <w:autoSpaceDN/>
        <w:spacing w:after="120"/>
        <w:rPr>
          <w:rFonts w:ascii="Arial" w:hAnsi="Arial" w:cs="Arial"/>
          <w:color w:val="0E101A"/>
        </w:rPr>
      </w:pPr>
      <w:r w:rsidRPr="00EC5306">
        <w:rPr>
          <w:rFonts w:ascii="Arial" w:hAnsi="Arial" w:cs="Arial"/>
          <w:color w:val="0E101A"/>
        </w:rPr>
        <w:t>Whereas it is useful to consider a field that is up-and-coming, even a traditional field can be successful if it is attractive and in demand.</w:t>
      </w:r>
    </w:p>
    <w:p w14:paraId="1244C6E4" w14:textId="77777777" w:rsidR="004D19BF" w:rsidRPr="00EC5306" w:rsidRDefault="004D19BF" w:rsidP="004D19BF">
      <w:pPr>
        <w:widowControl/>
        <w:numPr>
          <w:ilvl w:val="0"/>
          <w:numId w:val="7"/>
        </w:numPr>
        <w:autoSpaceDE/>
        <w:autoSpaceDN/>
        <w:spacing w:after="120"/>
        <w:rPr>
          <w:rFonts w:ascii="Arial" w:hAnsi="Arial" w:cs="Arial"/>
          <w:color w:val="0E101A"/>
        </w:rPr>
      </w:pPr>
      <w:r w:rsidRPr="00EC5306">
        <w:rPr>
          <w:rStyle w:val="Emphasis"/>
          <w:rFonts w:ascii="Arial" w:hAnsi="Arial" w:cs="Arial"/>
          <w:i w:val="0"/>
          <w:iCs w:val="0"/>
          <w:color w:val="0E101A"/>
        </w:rPr>
        <w:t xml:space="preserve">Consider a </w:t>
      </w:r>
      <w:r>
        <w:rPr>
          <w:rStyle w:val="Emphasis"/>
          <w:rFonts w:ascii="Arial" w:hAnsi="Arial" w:cs="Arial"/>
          <w:i w:val="0"/>
          <w:iCs w:val="0"/>
          <w:color w:val="0E101A"/>
        </w:rPr>
        <w:t>conference</w:t>
      </w:r>
      <w:r w:rsidRPr="00EC5306">
        <w:rPr>
          <w:rStyle w:val="Emphasis"/>
          <w:rFonts w:ascii="Arial" w:hAnsi="Arial" w:cs="Arial"/>
          <w:i w:val="0"/>
          <w:iCs w:val="0"/>
          <w:color w:val="0E101A"/>
        </w:rPr>
        <w:t xml:space="preserve"> chair</w:t>
      </w:r>
      <w:r>
        <w:rPr>
          <w:rStyle w:val="Emphasis"/>
          <w:rFonts w:ascii="Arial" w:hAnsi="Arial" w:cs="Arial"/>
          <w:i w:val="0"/>
          <w:iCs w:val="0"/>
          <w:color w:val="0E101A"/>
        </w:rPr>
        <w:t xml:space="preserve"> (or Co-Chair)</w:t>
      </w:r>
      <w:r w:rsidRPr="00EC5306">
        <w:rPr>
          <w:rFonts w:ascii="Arial" w:hAnsi="Arial" w:cs="Arial"/>
          <w:color w:val="0E101A"/>
        </w:rPr>
        <w:t> who is not only well-known in the field but also a good organizer, a fund-raiser, and capable of working with people.</w:t>
      </w:r>
    </w:p>
    <w:p w14:paraId="738EC4A9" w14:textId="77777777" w:rsidR="004D19BF" w:rsidRPr="00EC5306" w:rsidRDefault="004D19BF" w:rsidP="004D19BF">
      <w:pPr>
        <w:widowControl/>
        <w:numPr>
          <w:ilvl w:val="0"/>
          <w:numId w:val="7"/>
        </w:numPr>
        <w:autoSpaceDE/>
        <w:autoSpaceDN/>
        <w:spacing w:after="120"/>
        <w:rPr>
          <w:rFonts w:ascii="Arial" w:hAnsi="Arial" w:cs="Arial"/>
          <w:color w:val="0E101A"/>
        </w:rPr>
      </w:pPr>
      <w:r w:rsidRPr="00EC5306">
        <w:rPr>
          <w:rStyle w:val="Emphasis"/>
          <w:rFonts w:ascii="Arial" w:hAnsi="Arial" w:cs="Arial"/>
          <w:i w:val="0"/>
          <w:iCs w:val="0"/>
          <w:color w:val="0E101A"/>
        </w:rPr>
        <w:t xml:space="preserve">Work closely with </w:t>
      </w:r>
      <w:r>
        <w:rPr>
          <w:rStyle w:val="Emphasis"/>
          <w:rFonts w:ascii="Arial" w:hAnsi="Arial" w:cs="Arial"/>
          <w:i w:val="0"/>
          <w:iCs w:val="0"/>
          <w:color w:val="0E101A"/>
        </w:rPr>
        <w:t>your faculty advisors and university conference planning services</w:t>
      </w:r>
      <w:r w:rsidRPr="00EC5306">
        <w:rPr>
          <w:rStyle w:val="Emphasis"/>
          <w:rFonts w:ascii="Arial" w:hAnsi="Arial" w:cs="Arial"/>
          <w:i w:val="0"/>
          <w:iCs w:val="0"/>
          <w:color w:val="0E101A"/>
        </w:rPr>
        <w:t>.</w:t>
      </w:r>
    </w:p>
    <w:p w14:paraId="471B6B33" w14:textId="77777777" w:rsidR="004D19BF" w:rsidRPr="00EC5306" w:rsidRDefault="004D19BF" w:rsidP="004D19BF">
      <w:pPr>
        <w:pStyle w:val="NormalWeb"/>
        <w:spacing w:before="0" w:beforeAutospacing="0" w:after="120" w:afterAutospacing="0"/>
        <w:rPr>
          <w:rFonts w:ascii="Arial" w:hAnsi="Arial" w:cs="Arial"/>
          <w:color w:val="0E101A"/>
          <w:sz w:val="22"/>
          <w:szCs w:val="22"/>
        </w:rPr>
      </w:pPr>
      <w:r w:rsidRPr="00EC5306">
        <w:rPr>
          <w:rStyle w:val="Strong"/>
          <w:rFonts w:ascii="Arial" w:hAnsi="Arial" w:cs="Arial"/>
          <w:color w:val="0E101A"/>
          <w:sz w:val="22"/>
          <w:szCs w:val="22"/>
        </w:rPr>
        <w:t xml:space="preserve">Mechanics of Organizing a </w:t>
      </w:r>
      <w:r>
        <w:rPr>
          <w:rStyle w:val="Strong"/>
          <w:rFonts w:ascii="Arial" w:hAnsi="Arial" w:cs="Arial"/>
          <w:color w:val="0E101A"/>
          <w:sz w:val="22"/>
          <w:szCs w:val="22"/>
        </w:rPr>
        <w:t>Conference</w:t>
      </w:r>
      <w:r w:rsidRPr="00EC5306">
        <w:rPr>
          <w:rStyle w:val="Strong"/>
          <w:rFonts w:ascii="Arial" w:hAnsi="Arial" w:cs="Arial"/>
          <w:color w:val="0E101A"/>
          <w:sz w:val="22"/>
          <w:szCs w:val="22"/>
        </w:rPr>
        <w:t>:</w:t>
      </w:r>
    </w:p>
    <w:p w14:paraId="01EC5B46" w14:textId="77777777" w:rsidR="004D19BF" w:rsidRPr="00EC5306" w:rsidRDefault="004D19BF" w:rsidP="004D19BF">
      <w:pPr>
        <w:widowControl/>
        <w:numPr>
          <w:ilvl w:val="0"/>
          <w:numId w:val="8"/>
        </w:numPr>
        <w:autoSpaceDE/>
        <w:autoSpaceDN/>
        <w:spacing w:after="120"/>
        <w:rPr>
          <w:rFonts w:ascii="Arial" w:hAnsi="Arial" w:cs="Arial"/>
          <w:color w:val="0E101A"/>
        </w:rPr>
      </w:pPr>
      <w:r w:rsidRPr="00EC5306">
        <w:rPr>
          <w:rStyle w:val="Emphasis"/>
          <w:rFonts w:ascii="Arial" w:hAnsi="Arial" w:cs="Arial"/>
          <w:color w:val="0E101A"/>
        </w:rPr>
        <w:t>Decide on the topic</w:t>
      </w:r>
      <w:r w:rsidRPr="00EC5306">
        <w:rPr>
          <w:rFonts w:ascii="Arial" w:hAnsi="Arial" w:cs="Arial"/>
          <w:color w:val="0E101A"/>
        </w:rPr>
        <w:t>, the members of the organizing committee, and key speakers way ahead of time. Ideally 1½ years ahead of time. </w:t>
      </w:r>
    </w:p>
    <w:p w14:paraId="63763471" w14:textId="77777777" w:rsidR="004D19BF" w:rsidRPr="00EC5306" w:rsidRDefault="004D19BF" w:rsidP="004D19BF">
      <w:pPr>
        <w:widowControl/>
        <w:numPr>
          <w:ilvl w:val="0"/>
          <w:numId w:val="8"/>
        </w:numPr>
        <w:autoSpaceDE/>
        <w:autoSpaceDN/>
        <w:spacing w:after="120"/>
        <w:rPr>
          <w:rFonts w:ascii="Arial" w:hAnsi="Arial" w:cs="Arial"/>
          <w:color w:val="0E101A"/>
        </w:rPr>
      </w:pPr>
      <w:r w:rsidRPr="00EC5306">
        <w:rPr>
          <w:rStyle w:val="Emphasis"/>
          <w:rFonts w:ascii="Arial" w:hAnsi="Arial" w:cs="Arial"/>
          <w:color w:val="0E101A"/>
        </w:rPr>
        <w:t>Enlist and confirm speakers</w:t>
      </w:r>
      <w:r w:rsidRPr="00EC5306">
        <w:rPr>
          <w:rFonts w:ascii="Arial" w:hAnsi="Arial" w:cs="Arial"/>
          <w:color w:val="0E101A"/>
        </w:rPr>
        <w:t> early if possible. Recruit invited speakers and make up a preliminary program (including a list of speakers and titles).</w:t>
      </w:r>
    </w:p>
    <w:p w14:paraId="48C6ACBE" w14:textId="77777777" w:rsidR="004D19BF" w:rsidRPr="00EC5306" w:rsidRDefault="004D19BF" w:rsidP="004D19BF">
      <w:pPr>
        <w:widowControl/>
        <w:numPr>
          <w:ilvl w:val="0"/>
          <w:numId w:val="8"/>
        </w:numPr>
        <w:autoSpaceDE/>
        <w:autoSpaceDN/>
        <w:spacing w:after="120"/>
        <w:rPr>
          <w:rFonts w:ascii="Arial" w:hAnsi="Arial" w:cs="Arial"/>
          <w:color w:val="0E101A"/>
        </w:rPr>
      </w:pPr>
      <w:r w:rsidRPr="00EC5306">
        <w:rPr>
          <w:rStyle w:val="Emphasis"/>
          <w:rFonts w:ascii="Arial" w:hAnsi="Arial" w:cs="Arial"/>
          <w:color w:val="0E101A"/>
        </w:rPr>
        <w:t>Submit the proposal: </w:t>
      </w:r>
      <w:r w:rsidRPr="00EC5306">
        <w:rPr>
          <w:rFonts w:ascii="Arial" w:hAnsi="Arial" w:cs="Arial"/>
          <w:color w:val="0E101A"/>
        </w:rPr>
        <w:t>Once you have completed the proposal, submit it. The proposal then undergoes a formal review by the Workshop Committee, which can move it forward to the Executive Committee for final approval or work with the organizer(s) to revise and strengthen the proposal. Reviews are typically completed in the Spring and Fall during the time of the ACS Meetings.</w:t>
      </w:r>
    </w:p>
    <w:p w14:paraId="08DDCFC4" w14:textId="77777777" w:rsidR="004D19BF" w:rsidRPr="00EC5306" w:rsidRDefault="004D19BF" w:rsidP="004D19BF">
      <w:pPr>
        <w:widowControl/>
        <w:numPr>
          <w:ilvl w:val="0"/>
          <w:numId w:val="8"/>
        </w:numPr>
        <w:autoSpaceDE/>
        <w:autoSpaceDN/>
        <w:spacing w:after="120"/>
        <w:rPr>
          <w:rFonts w:ascii="Arial" w:hAnsi="Arial" w:cs="Arial"/>
          <w:color w:val="0E101A"/>
        </w:rPr>
      </w:pPr>
      <w:r w:rsidRPr="00EC5306">
        <w:rPr>
          <w:rStyle w:val="Emphasis"/>
          <w:rFonts w:ascii="Arial" w:hAnsi="Arial" w:cs="Arial"/>
          <w:color w:val="0E101A"/>
        </w:rPr>
        <w:t xml:space="preserve">Work closely with </w:t>
      </w:r>
      <w:r>
        <w:rPr>
          <w:rStyle w:val="Emphasis"/>
          <w:rFonts w:ascii="Arial" w:hAnsi="Arial" w:cs="Arial"/>
          <w:color w:val="0E101A"/>
        </w:rPr>
        <w:t>your university</w:t>
      </w:r>
      <w:r w:rsidRPr="00EC5306">
        <w:rPr>
          <w:rStyle w:val="Emphasis"/>
          <w:rFonts w:ascii="Arial" w:hAnsi="Arial" w:cs="Arial"/>
          <w:color w:val="0E101A"/>
        </w:rPr>
        <w:t>.</w:t>
      </w:r>
      <w:r w:rsidRPr="00EC5306">
        <w:rPr>
          <w:rFonts w:ascii="Arial" w:hAnsi="Arial" w:cs="Arial"/>
          <w:color w:val="0E101A"/>
        </w:rPr>
        <w:t xml:space="preserve"> Once a decision is made to offer the </w:t>
      </w:r>
      <w:r>
        <w:rPr>
          <w:rFonts w:ascii="Arial" w:hAnsi="Arial" w:cs="Arial"/>
          <w:color w:val="0E101A"/>
        </w:rPr>
        <w:t>conference</w:t>
      </w:r>
      <w:r w:rsidRPr="00EC5306">
        <w:rPr>
          <w:rFonts w:ascii="Arial" w:hAnsi="Arial" w:cs="Arial"/>
          <w:color w:val="0E101A"/>
        </w:rPr>
        <w:t xml:space="preserve">, the organizer needs to work closely with </w:t>
      </w:r>
      <w:r>
        <w:rPr>
          <w:rFonts w:ascii="Arial" w:hAnsi="Arial" w:cs="Arial"/>
          <w:color w:val="0E101A"/>
        </w:rPr>
        <w:t>its university staff or venue</w:t>
      </w:r>
      <w:r w:rsidRPr="00EC5306">
        <w:rPr>
          <w:rFonts w:ascii="Arial" w:hAnsi="Arial" w:cs="Arial"/>
          <w:color w:val="0E101A"/>
        </w:rPr>
        <w:t xml:space="preserve"> to plan on the location, logistics, and cost of the </w:t>
      </w:r>
      <w:r>
        <w:rPr>
          <w:rFonts w:ascii="Arial" w:hAnsi="Arial" w:cs="Arial"/>
          <w:color w:val="0E101A"/>
        </w:rPr>
        <w:t>conference</w:t>
      </w:r>
      <w:r w:rsidRPr="00EC5306">
        <w:rPr>
          <w:rFonts w:ascii="Arial" w:hAnsi="Arial" w:cs="Arial"/>
          <w:color w:val="0E101A"/>
        </w:rPr>
        <w:t xml:space="preserve">. It is important to have a technical &amp; business plan that will be successful with respect to scientific content and financial return. </w:t>
      </w:r>
      <w:r>
        <w:rPr>
          <w:rFonts w:ascii="Arial" w:hAnsi="Arial" w:cs="Arial"/>
          <w:color w:val="0E101A"/>
        </w:rPr>
        <w:t>Once your venue is secure, use the contract obligations to establish a budget.</w:t>
      </w:r>
    </w:p>
    <w:p w14:paraId="40784468" w14:textId="77777777" w:rsidR="004D19BF" w:rsidRPr="00EC5306" w:rsidRDefault="004D19BF" w:rsidP="004D19BF">
      <w:pPr>
        <w:widowControl/>
        <w:numPr>
          <w:ilvl w:val="0"/>
          <w:numId w:val="8"/>
        </w:numPr>
        <w:autoSpaceDE/>
        <w:autoSpaceDN/>
        <w:spacing w:after="120"/>
        <w:rPr>
          <w:rFonts w:ascii="Arial" w:hAnsi="Arial" w:cs="Arial"/>
          <w:color w:val="0E101A"/>
        </w:rPr>
      </w:pPr>
      <w:r w:rsidRPr="00EC5306">
        <w:rPr>
          <w:rStyle w:val="Emphasis"/>
          <w:rFonts w:ascii="Arial" w:hAnsi="Arial" w:cs="Arial"/>
          <w:color w:val="0E101A"/>
        </w:rPr>
        <w:t>Promote like crazy!</w:t>
      </w:r>
      <w:r w:rsidRPr="00EC5306">
        <w:rPr>
          <w:rFonts w:ascii="Arial" w:hAnsi="Arial" w:cs="Arial"/>
          <w:color w:val="0E101A"/>
        </w:rPr>
        <w:t> Once the proposal is approved, including the location, date, title, and list of speakers (confirmed speakers, preferably), and contract signed, then it is a matter of getting the word out. The organizer should work with the Business Office to coordinate an advertising campaign. Use multiple communication media. Two common ways are the POLY list server and the brochures and personal contacts at the ACS national meetings.</w:t>
      </w:r>
    </w:p>
    <w:p w14:paraId="60E51814" w14:textId="77777777" w:rsidR="004D19BF" w:rsidRPr="00EC5306" w:rsidRDefault="004D19BF" w:rsidP="004D19BF">
      <w:pPr>
        <w:widowControl/>
        <w:numPr>
          <w:ilvl w:val="0"/>
          <w:numId w:val="8"/>
        </w:numPr>
        <w:autoSpaceDE/>
        <w:autoSpaceDN/>
        <w:spacing w:after="120"/>
        <w:rPr>
          <w:rFonts w:ascii="Arial" w:hAnsi="Arial" w:cs="Arial"/>
          <w:color w:val="0E101A"/>
        </w:rPr>
      </w:pPr>
      <w:r w:rsidRPr="00EC5306">
        <w:rPr>
          <w:rStyle w:val="Emphasis"/>
          <w:rFonts w:ascii="Arial" w:hAnsi="Arial" w:cs="Arial"/>
          <w:color w:val="0E101A"/>
        </w:rPr>
        <w:t>Remind people!</w:t>
      </w:r>
      <w:r>
        <w:rPr>
          <w:rFonts w:ascii="Arial" w:hAnsi="Arial" w:cs="Arial"/>
          <w:color w:val="0E101A"/>
        </w:rPr>
        <w:t xml:space="preserve"> </w:t>
      </w:r>
      <w:r w:rsidRPr="00EC5306">
        <w:rPr>
          <w:rFonts w:ascii="Arial" w:hAnsi="Arial" w:cs="Arial"/>
          <w:color w:val="0E101A"/>
        </w:rPr>
        <w:t>People need time to plan their meeting schedules and ask for permission to travel. They need to be reminded. Provide regular reminders on the e-list and other modes of communication.</w:t>
      </w:r>
    </w:p>
    <w:p w14:paraId="4FD9B059" w14:textId="77777777" w:rsidR="004D19BF" w:rsidRDefault="004D19BF" w:rsidP="004D19BF">
      <w:pPr>
        <w:widowControl/>
        <w:numPr>
          <w:ilvl w:val="0"/>
          <w:numId w:val="8"/>
        </w:numPr>
        <w:autoSpaceDE/>
        <w:autoSpaceDN/>
        <w:spacing w:after="120"/>
        <w:rPr>
          <w:rFonts w:ascii="Arial" w:hAnsi="Arial" w:cs="Arial"/>
          <w:color w:val="0E101A"/>
        </w:rPr>
      </w:pPr>
      <w:r w:rsidRPr="00EC5306">
        <w:rPr>
          <w:rStyle w:val="Emphasis"/>
          <w:rFonts w:ascii="Arial" w:hAnsi="Arial" w:cs="Arial"/>
          <w:color w:val="0E101A"/>
        </w:rPr>
        <w:t xml:space="preserve">Run a good </w:t>
      </w:r>
      <w:r>
        <w:rPr>
          <w:rStyle w:val="Emphasis"/>
          <w:rFonts w:ascii="Arial" w:hAnsi="Arial" w:cs="Arial"/>
          <w:color w:val="0E101A"/>
        </w:rPr>
        <w:t>conference</w:t>
      </w:r>
      <w:r w:rsidRPr="00EC5306">
        <w:rPr>
          <w:rStyle w:val="Emphasis"/>
          <w:rFonts w:ascii="Arial" w:hAnsi="Arial" w:cs="Arial"/>
          <w:color w:val="0E101A"/>
        </w:rPr>
        <w:t>.</w:t>
      </w:r>
      <w:r w:rsidRPr="00EC5306">
        <w:rPr>
          <w:rFonts w:ascii="Arial" w:hAnsi="Arial" w:cs="Arial"/>
          <w:color w:val="0E101A"/>
        </w:rPr>
        <w:t xml:space="preserve"> Work closely with the </w:t>
      </w:r>
      <w:r>
        <w:rPr>
          <w:rFonts w:ascii="Arial" w:hAnsi="Arial" w:cs="Arial"/>
          <w:color w:val="0E101A"/>
        </w:rPr>
        <w:t>university event staff</w:t>
      </w:r>
      <w:r w:rsidRPr="00EC5306">
        <w:rPr>
          <w:rFonts w:ascii="Arial" w:hAnsi="Arial" w:cs="Arial"/>
          <w:color w:val="0E101A"/>
        </w:rPr>
        <w:t xml:space="preserve">. They have the experience to make things successful, e.g., location, lodging, food, networking events, and meeting materials. As for the </w:t>
      </w:r>
      <w:r>
        <w:rPr>
          <w:rFonts w:ascii="Arial" w:hAnsi="Arial" w:cs="Arial"/>
          <w:color w:val="0E101A"/>
        </w:rPr>
        <w:t>conference</w:t>
      </w:r>
      <w:r w:rsidRPr="00EC5306">
        <w:rPr>
          <w:rFonts w:ascii="Arial" w:hAnsi="Arial" w:cs="Arial"/>
          <w:color w:val="0E101A"/>
        </w:rPr>
        <w:t xml:space="preserve"> itself, keep it lively, keep it on time, and encourage discussion. Make it enjoyable and informative for the participants to come back!</w:t>
      </w:r>
    </w:p>
    <w:p w14:paraId="6D4F348D" w14:textId="77777777" w:rsidR="004D19BF" w:rsidRPr="00A264A0" w:rsidRDefault="004D19BF" w:rsidP="004D19BF">
      <w:pPr>
        <w:jc w:val="center"/>
        <w:rPr>
          <w:rFonts w:ascii="Arial" w:hAnsi="Arial" w:cs="Arial"/>
          <w:b/>
          <w:sz w:val="16"/>
          <w:szCs w:val="16"/>
        </w:rPr>
      </w:pPr>
      <w:r w:rsidRPr="00A264A0">
        <w:rPr>
          <w:rFonts w:ascii="Arial" w:hAnsi="Arial" w:cs="Arial"/>
          <w:b/>
          <w:sz w:val="16"/>
          <w:szCs w:val="16"/>
        </w:rPr>
        <w:t>Previous National Graduate Research Polymer Conference Locations</w:t>
      </w:r>
    </w:p>
    <w:p w14:paraId="129FE67C" w14:textId="77777777" w:rsidR="004D19BF" w:rsidRPr="00A264A0" w:rsidRDefault="004D19BF" w:rsidP="004D19BF">
      <w:pPr>
        <w:ind w:left="360"/>
        <w:rPr>
          <w:rFonts w:ascii="Arial" w:hAnsi="Arial" w:cs="Arial"/>
          <w:b/>
          <w:sz w:val="14"/>
          <w:szCs w:val="14"/>
        </w:rPr>
      </w:pPr>
    </w:p>
    <w:p w14:paraId="1B59CDD5" w14:textId="77777777" w:rsidR="004D19BF" w:rsidRPr="00A264A0" w:rsidRDefault="004D19BF" w:rsidP="004D19BF">
      <w:pPr>
        <w:pStyle w:val="ListParagraph"/>
        <w:numPr>
          <w:ilvl w:val="0"/>
          <w:numId w:val="9"/>
        </w:numPr>
        <w:rPr>
          <w:rFonts w:ascii="Arial" w:hAnsi="Arial" w:cs="Arial"/>
          <w:sz w:val="14"/>
          <w:szCs w:val="14"/>
        </w:rPr>
        <w:sectPr w:rsidR="004D19BF" w:rsidRPr="00A264A0" w:rsidSect="00A264A0">
          <w:footerReference w:type="default" r:id="rId12"/>
          <w:type w:val="continuous"/>
          <w:pgSz w:w="12240" w:h="15840"/>
          <w:pgMar w:top="720" w:right="1080" w:bottom="432" w:left="1080" w:header="720" w:footer="720" w:gutter="0"/>
          <w:cols w:space="720"/>
        </w:sectPr>
      </w:pPr>
    </w:p>
    <w:p w14:paraId="5F3A335A"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Penn State, 1994</w:t>
      </w:r>
    </w:p>
    <w:p w14:paraId="56D0EEC4"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VA Tech, 1996</w:t>
      </w:r>
    </w:p>
    <w:p w14:paraId="2864C4B3"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University of Akron, 1998</w:t>
      </w:r>
    </w:p>
    <w:p w14:paraId="3CDAC54B"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Southern Mississippi Univ., 2000</w:t>
      </w:r>
    </w:p>
    <w:p w14:paraId="2FCFA5EA"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Lehigh, 2003</w:t>
      </w:r>
    </w:p>
    <w:p w14:paraId="4C1CC96A"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UMASS, 2005</w:t>
      </w:r>
    </w:p>
    <w:p w14:paraId="0767C552"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UT Knoxville, 2007</w:t>
      </w:r>
    </w:p>
    <w:p w14:paraId="33099E27"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University of North Carolina at Chapel Hill, 2010. </w:t>
      </w:r>
    </w:p>
    <w:p w14:paraId="1304FCF6"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Case Western Reserve University, 2012.</w:t>
      </w:r>
    </w:p>
    <w:p w14:paraId="41692516"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Louisiana State Univ., 2014</w:t>
      </w:r>
    </w:p>
    <w:p w14:paraId="79C08DE9"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University of Akron, 2016</w:t>
      </w:r>
    </w:p>
    <w:p w14:paraId="6B112A70"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University of Minnesota, 2018</w:t>
      </w:r>
    </w:p>
    <w:p w14:paraId="0C960234" w14:textId="77777777" w:rsidR="004D19BF" w:rsidRPr="00A264A0" w:rsidRDefault="004D19BF" w:rsidP="004D19BF">
      <w:pPr>
        <w:pStyle w:val="ListParagraph"/>
        <w:numPr>
          <w:ilvl w:val="0"/>
          <w:numId w:val="9"/>
        </w:numPr>
        <w:rPr>
          <w:rFonts w:ascii="Arial" w:hAnsi="Arial" w:cs="Arial"/>
          <w:sz w:val="14"/>
          <w:szCs w:val="14"/>
        </w:rPr>
      </w:pPr>
      <w:r w:rsidRPr="00A264A0">
        <w:rPr>
          <w:rFonts w:ascii="Arial" w:hAnsi="Arial" w:cs="Arial"/>
          <w:sz w:val="14"/>
          <w:szCs w:val="14"/>
        </w:rPr>
        <w:t>Virginia Tech (virtual), 2021</w:t>
      </w:r>
    </w:p>
    <w:p w14:paraId="71DF2D93" w14:textId="77777777" w:rsidR="004D19BF" w:rsidRDefault="004D19BF" w:rsidP="004D19BF">
      <w:pPr>
        <w:widowControl/>
        <w:autoSpaceDE/>
        <w:autoSpaceDN/>
        <w:spacing w:after="120"/>
        <w:rPr>
          <w:rFonts w:ascii="Arial" w:hAnsi="Arial" w:cs="Arial"/>
          <w:color w:val="0E101A"/>
        </w:rPr>
        <w:sectPr w:rsidR="004D19BF" w:rsidSect="00A264A0">
          <w:type w:val="continuous"/>
          <w:pgSz w:w="12240" w:h="15840"/>
          <w:pgMar w:top="720" w:right="1080" w:bottom="720" w:left="1080" w:header="720" w:footer="720" w:gutter="0"/>
          <w:cols w:num="2" w:space="720"/>
        </w:sectPr>
      </w:pPr>
    </w:p>
    <w:p w14:paraId="0B357FDC" w14:textId="77777777" w:rsidR="004666D9" w:rsidRPr="00F57CCC" w:rsidRDefault="004666D9" w:rsidP="004D19BF">
      <w:pPr>
        <w:pStyle w:val="NormalWeb"/>
        <w:spacing w:before="0" w:beforeAutospacing="0" w:after="120" w:afterAutospacing="0"/>
        <w:rPr>
          <w:rFonts w:ascii="Arial" w:hAnsi="Arial" w:cs="Arial"/>
          <w:sz w:val="20"/>
          <w:szCs w:val="20"/>
        </w:rPr>
      </w:pPr>
    </w:p>
    <w:sectPr w:rsidR="004666D9" w:rsidRPr="00F57CCC" w:rsidSect="00ED76F2">
      <w:footerReference w:type="default" r:id="rId13"/>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D04A" w14:textId="77777777" w:rsidR="0058169F" w:rsidRDefault="0058169F" w:rsidP="00ED76F2">
      <w:r>
        <w:separator/>
      </w:r>
    </w:p>
  </w:endnote>
  <w:endnote w:type="continuationSeparator" w:id="0">
    <w:p w14:paraId="56A724A1" w14:textId="77777777" w:rsidR="0058169F" w:rsidRDefault="0058169F" w:rsidP="00ED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50842"/>
      <w:docPartObj>
        <w:docPartGallery w:val="Page Numbers (Bottom of Page)"/>
        <w:docPartUnique/>
      </w:docPartObj>
    </w:sdtPr>
    <w:sdtEndPr>
      <w:rPr>
        <w:noProof/>
      </w:rPr>
    </w:sdtEndPr>
    <w:sdtContent>
      <w:p w14:paraId="59079094" w14:textId="77777777" w:rsidR="004D19BF" w:rsidRDefault="004D19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42750E" w14:textId="77777777" w:rsidR="004D19BF" w:rsidRDefault="004D1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76956"/>
      <w:docPartObj>
        <w:docPartGallery w:val="Page Numbers (Bottom of Page)"/>
        <w:docPartUnique/>
      </w:docPartObj>
    </w:sdtPr>
    <w:sdtEndPr>
      <w:rPr>
        <w:noProof/>
      </w:rPr>
    </w:sdtEndPr>
    <w:sdtContent>
      <w:p w14:paraId="20216986" w14:textId="13263E45" w:rsidR="00ED76F2" w:rsidRDefault="00ED76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E8BD7F" w14:textId="77777777" w:rsidR="00ED76F2" w:rsidRDefault="00ED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683F" w14:textId="77777777" w:rsidR="0058169F" w:rsidRDefault="0058169F" w:rsidP="00ED76F2">
      <w:r>
        <w:separator/>
      </w:r>
    </w:p>
  </w:footnote>
  <w:footnote w:type="continuationSeparator" w:id="0">
    <w:p w14:paraId="4372CE92" w14:textId="77777777" w:rsidR="0058169F" w:rsidRDefault="0058169F" w:rsidP="00ED7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05EF"/>
    <w:multiLevelType w:val="hybridMultilevel"/>
    <w:tmpl w:val="B7EA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64F0F"/>
    <w:multiLevelType w:val="multilevel"/>
    <w:tmpl w:val="663A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272EB5"/>
    <w:multiLevelType w:val="hybridMultilevel"/>
    <w:tmpl w:val="37E4948C"/>
    <w:lvl w:ilvl="0" w:tplc="5BBCC87A">
      <w:numFmt w:val="bullet"/>
      <w:lvlText w:val=""/>
      <w:lvlJc w:val="left"/>
      <w:pPr>
        <w:ind w:left="720" w:hanging="360"/>
      </w:pPr>
      <w:rPr>
        <w:rFonts w:ascii="Wingdings" w:eastAsia="Wingdings" w:hAnsi="Wingdings" w:cs="Wingdings"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C200B"/>
    <w:multiLevelType w:val="hybridMultilevel"/>
    <w:tmpl w:val="F4365ADE"/>
    <w:lvl w:ilvl="0" w:tplc="5BBCC87A">
      <w:numFmt w:val="bullet"/>
      <w:lvlText w:val=""/>
      <w:lvlJc w:val="left"/>
      <w:pPr>
        <w:ind w:left="472" w:hanging="292"/>
      </w:pPr>
      <w:rPr>
        <w:rFonts w:ascii="Wingdings" w:eastAsia="Wingdings" w:hAnsi="Wingdings" w:cs="Wingdings" w:hint="default"/>
        <w:b w:val="0"/>
        <w:bCs w:val="0"/>
        <w:i w:val="0"/>
        <w:iCs w:val="0"/>
        <w:w w:val="100"/>
        <w:sz w:val="22"/>
        <w:szCs w:val="22"/>
      </w:rPr>
    </w:lvl>
    <w:lvl w:ilvl="1" w:tplc="AE0EF7B6">
      <w:numFmt w:val="bullet"/>
      <w:lvlText w:val="•"/>
      <w:lvlJc w:val="left"/>
      <w:pPr>
        <w:ind w:left="804" w:hanging="292"/>
      </w:pPr>
      <w:rPr>
        <w:rFonts w:hint="default"/>
      </w:rPr>
    </w:lvl>
    <w:lvl w:ilvl="2" w:tplc="86609ABC">
      <w:numFmt w:val="bullet"/>
      <w:lvlText w:val="•"/>
      <w:lvlJc w:val="left"/>
      <w:pPr>
        <w:ind w:left="1129" w:hanging="292"/>
      </w:pPr>
      <w:rPr>
        <w:rFonts w:hint="default"/>
      </w:rPr>
    </w:lvl>
    <w:lvl w:ilvl="3" w:tplc="89AAD630">
      <w:numFmt w:val="bullet"/>
      <w:lvlText w:val="•"/>
      <w:lvlJc w:val="left"/>
      <w:pPr>
        <w:ind w:left="1454" w:hanging="292"/>
      </w:pPr>
      <w:rPr>
        <w:rFonts w:hint="default"/>
      </w:rPr>
    </w:lvl>
    <w:lvl w:ilvl="4" w:tplc="95B81B04">
      <w:numFmt w:val="bullet"/>
      <w:lvlText w:val="•"/>
      <w:lvlJc w:val="left"/>
      <w:pPr>
        <w:ind w:left="1778" w:hanging="292"/>
      </w:pPr>
      <w:rPr>
        <w:rFonts w:hint="default"/>
      </w:rPr>
    </w:lvl>
    <w:lvl w:ilvl="5" w:tplc="CA1C22FE">
      <w:numFmt w:val="bullet"/>
      <w:lvlText w:val="•"/>
      <w:lvlJc w:val="left"/>
      <w:pPr>
        <w:ind w:left="2103" w:hanging="292"/>
      </w:pPr>
      <w:rPr>
        <w:rFonts w:hint="default"/>
      </w:rPr>
    </w:lvl>
    <w:lvl w:ilvl="6" w:tplc="B8C84CA4">
      <w:numFmt w:val="bullet"/>
      <w:lvlText w:val="•"/>
      <w:lvlJc w:val="left"/>
      <w:pPr>
        <w:ind w:left="2428" w:hanging="292"/>
      </w:pPr>
      <w:rPr>
        <w:rFonts w:hint="default"/>
      </w:rPr>
    </w:lvl>
    <w:lvl w:ilvl="7" w:tplc="AB36BB02">
      <w:numFmt w:val="bullet"/>
      <w:lvlText w:val="•"/>
      <w:lvlJc w:val="left"/>
      <w:pPr>
        <w:ind w:left="2752" w:hanging="292"/>
      </w:pPr>
      <w:rPr>
        <w:rFonts w:hint="default"/>
      </w:rPr>
    </w:lvl>
    <w:lvl w:ilvl="8" w:tplc="C79E8D28">
      <w:numFmt w:val="bullet"/>
      <w:lvlText w:val="•"/>
      <w:lvlJc w:val="left"/>
      <w:pPr>
        <w:ind w:left="3077" w:hanging="292"/>
      </w:pPr>
      <w:rPr>
        <w:rFonts w:hint="default"/>
      </w:rPr>
    </w:lvl>
  </w:abstractNum>
  <w:abstractNum w:abstractNumId="4" w15:restartNumberingAfterBreak="0">
    <w:nsid w:val="43FE2F0B"/>
    <w:multiLevelType w:val="multilevel"/>
    <w:tmpl w:val="0F46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20026"/>
    <w:multiLevelType w:val="hybridMultilevel"/>
    <w:tmpl w:val="C70A7B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0691C4E"/>
    <w:multiLevelType w:val="hybridMultilevel"/>
    <w:tmpl w:val="AE1610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8194732"/>
    <w:multiLevelType w:val="hybridMultilevel"/>
    <w:tmpl w:val="141E2C24"/>
    <w:lvl w:ilvl="0" w:tplc="5BBCC87A">
      <w:numFmt w:val="bullet"/>
      <w:lvlText w:val=""/>
      <w:lvlJc w:val="left"/>
      <w:pPr>
        <w:ind w:left="720" w:hanging="360"/>
      </w:pPr>
      <w:rPr>
        <w:rFonts w:ascii="Wingdings" w:eastAsia="Wingdings" w:hAnsi="Wingdings" w:cs="Wingdings"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964DB"/>
    <w:multiLevelType w:val="hybridMultilevel"/>
    <w:tmpl w:val="D86086AC"/>
    <w:lvl w:ilvl="0" w:tplc="5BBCC87A">
      <w:numFmt w:val="bullet"/>
      <w:lvlText w:val=""/>
      <w:lvlJc w:val="left"/>
      <w:pPr>
        <w:ind w:left="720" w:hanging="360"/>
      </w:pPr>
      <w:rPr>
        <w:rFonts w:ascii="Wingdings" w:eastAsia="Wingdings" w:hAnsi="Wingdings" w:cs="Wingdings"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50"/>
    <w:rsid w:val="0003355F"/>
    <w:rsid w:val="000C485E"/>
    <w:rsid w:val="001A0879"/>
    <w:rsid w:val="001B2C78"/>
    <w:rsid w:val="001D200E"/>
    <w:rsid w:val="003F43DC"/>
    <w:rsid w:val="004223CB"/>
    <w:rsid w:val="004666D9"/>
    <w:rsid w:val="004D19BF"/>
    <w:rsid w:val="0058169F"/>
    <w:rsid w:val="006F3761"/>
    <w:rsid w:val="00800CE4"/>
    <w:rsid w:val="0087565E"/>
    <w:rsid w:val="0095009B"/>
    <w:rsid w:val="009644E9"/>
    <w:rsid w:val="00B24981"/>
    <w:rsid w:val="00B81A82"/>
    <w:rsid w:val="00B844C2"/>
    <w:rsid w:val="00BA0210"/>
    <w:rsid w:val="00C130C0"/>
    <w:rsid w:val="00C36782"/>
    <w:rsid w:val="00C45FE2"/>
    <w:rsid w:val="00D17650"/>
    <w:rsid w:val="00D52E08"/>
    <w:rsid w:val="00D92004"/>
    <w:rsid w:val="00EC5306"/>
    <w:rsid w:val="00ED76F2"/>
    <w:rsid w:val="00F57CCC"/>
    <w:rsid w:val="00FA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1A77"/>
  <w15:docId w15:val="{42500B22-F398-4B09-A3E2-6B8E7DD7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36" w:lineRule="exact"/>
      <w:ind w:left="2102" w:right="2745"/>
      <w:jc w:val="center"/>
    </w:pPr>
    <w:rPr>
      <w:b/>
      <w:bCs/>
      <w:sz w:val="44"/>
      <w:szCs w:val="44"/>
    </w:rPr>
  </w:style>
  <w:style w:type="paragraph" w:styleId="ListParagraph">
    <w:name w:val="List Paragraph"/>
    <w:basedOn w:val="Normal"/>
    <w:uiPriority w:val="1"/>
    <w:qFormat/>
    <w:pPr>
      <w:spacing w:line="268" w:lineRule="exact"/>
      <w:ind w:left="412" w:hanging="293"/>
    </w:pPr>
  </w:style>
  <w:style w:type="paragraph" w:customStyle="1" w:styleId="TableParagraph">
    <w:name w:val="Table Paragraph"/>
    <w:basedOn w:val="Normal"/>
    <w:uiPriority w:val="1"/>
    <w:qFormat/>
  </w:style>
  <w:style w:type="table" w:styleId="TableGrid">
    <w:name w:val="Table Grid"/>
    <w:basedOn w:val="TableNormal"/>
    <w:uiPriority w:val="39"/>
    <w:rsid w:val="001D2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210"/>
    <w:rPr>
      <w:color w:val="0000FF" w:themeColor="hyperlink"/>
      <w:u w:val="single"/>
    </w:rPr>
  </w:style>
  <w:style w:type="character" w:styleId="UnresolvedMention">
    <w:name w:val="Unresolved Mention"/>
    <w:basedOn w:val="DefaultParagraphFont"/>
    <w:uiPriority w:val="99"/>
    <w:semiHidden/>
    <w:unhideWhenUsed/>
    <w:rsid w:val="00BA0210"/>
    <w:rPr>
      <w:color w:val="605E5C"/>
      <w:shd w:val="clear" w:color="auto" w:fill="E1DFDD"/>
    </w:rPr>
  </w:style>
  <w:style w:type="character" w:customStyle="1" w:styleId="gmaildefault">
    <w:name w:val="gmail_default"/>
    <w:basedOn w:val="DefaultParagraphFont"/>
    <w:rsid w:val="00C45FE2"/>
  </w:style>
  <w:style w:type="paragraph" w:styleId="NormalWeb">
    <w:name w:val="Normal (Web)"/>
    <w:basedOn w:val="Normal"/>
    <w:uiPriority w:val="99"/>
    <w:unhideWhenUsed/>
    <w:rsid w:val="00C45F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5FE2"/>
    <w:rPr>
      <w:b/>
      <w:bCs/>
    </w:rPr>
  </w:style>
  <w:style w:type="character" w:styleId="Emphasis">
    <w:name w:val="Emphasis"/>
    <w:basedOn w:val="DefaultParagraphFont"/>
    <w:uiPriority w:val="20"/>
    <w:qFormat/>
    <w:rsid w:val="00C45FE2"/>
    <w:rPr>
      <w:i/>
      <w:iCs/>
    </w:rPr>
  </w:style>
  <w:style w:type="paragraph" w:styleId="Header">
    <w:name w:val="header"/>
    <w:basedOn w:val="Normal"/>
    <w:link w:val="HeaderChar"/>
    <w:uiPriority w:val="99"/>
    <w:unhideWhenUsed/>
    <w:rsid w:val="00ED76F2"/>
    <w:pPr>
      <w:tabs>
        <w:tab w:val="center" w:pos="4680"/>
        <w:tab w:val="right" w:pos="9360"/>
      </w:tabs>
    </w:pPr>
  </w:style>
  <w:style w:type="character" w:customStyle="1" w:styleId="HeaderChar">
    <w:name w:val="Header Char"/>
    <w:basedOn w:val="DefaultParagraphFont"/>
    <w:link w:val="Header"/>
    <w:uiPriority w:val="99"/>
    <w:rsid w:val="00ED76F2"/>
    <w:rPr>
      <w:rFonts w:ascii="Calibri" w:eastAsia="Calibri" w:hAnsi="Calibri" w:cs="Calibri"/>
    </w:rPr>
  </w:style>
  <w:style w:type="paragraph" w:styleId="Footer">
    <w:name w:val="footer"/>
    <w:basedOn w:val="Normal"/>
    <w:link w:val="FooterChar"/>
    <w:uiPriority w:val="99"/>
    <w:unhideWhenUsed/>
    <w:rsid w:val="00ED76F2"/>
    <w:pPr>
      <w:tabs>
        <w:tab w:val="center" w:pos="4680"/>
        <w:tab w:val="right" w:pos="9360"/>
      </w:tabs>
    </w:pPr>
  </w:style>
  <w:style w:type="character" w:customStyle="1" w:styleId="FooterChar">
    <w:name w:val="Footer Char"/>
    <w:basedOn w:val="DefaultParagraphFont"/>
    <w:link w:val="Footer"/>
    <w:uiPriority w:val="99"/>
    <w:rsid w:val="00ED76F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5570">
      <w:bodyDiv w:val="1"/>
      <w:marLeft w:val="0"/>
      <w:marRight w:val="0"/>
      <w:marTop w:val="0"/>
      <w:marBottom w:val="0"/>
      <w:divBdr>
        <w:top w:val="none" w:sz="0" w:space="0" w:color="auto"/>
        <w:left w:val="none" w:sz="0" w:space="0" w:color="auto"/>
        <w:bottom w:val="none" w:sz="0" w:space="0" w:color="auto"/>
        <w:right w:val="none" w:sz="0" w:space="0" w:color="auto"/>
      </w:divBdr>
    </w:div>
    <w:div w:id="1166631405">
      <w:bodyDiv w:val="1"/>
      <w:marLeft w:val="0"/>
      <w:marRight w:val="0"/>
      <w:marTop w:val="0"/>
      <w:marBottom w:val="0"/>
      <w:divBdr>
        <w:top w:val="none" w:sz="0" w:space="0" w:color="auto"/>
        <w:left w:val="none" w:sz="0" w:space="0" w:color="auto"/>
        <w:bottom w:val="none" w:sz="0" w:space="0" w:color="auto"/>
        <w:right w:val="none" w:sz="0" w:space="0" w:color="auto"/>
      </w:divBdr>
    </w:div>
    <w:div w:id="1427728601">
      <w:bodyDiv w:val="1"/>
      <w:marLeft w:val="0"/>
      <w:marRight w:val="0"/>
      <w:marTop w:val="0"/>
      <w:marBottom w:val="0"/>
      <w:divBdr>
        <w:top w:val="none" w:sz="0" w:space="0" w:color="auto"/>
        <w:left w:val="none" w:sz="0" w:space="0" w:color="auto"/>
        <w:bottom w:val="none" w:sz="0" w:space="0" w:color="auto"/>
        <w:right w:val="none" w:sz="0" w:space="0" w:color="auto"/>
      </w:divBdr>
    </w:div>
    <w:div w:id="1554538606">
      <w:bodyDiv w:val="1"/>
      <w:marLeft w:val="0"/>
      <w:marRight w:val="0"/>
      <w:marTop w:val="0"/>
      <w:marBottom w:val="0"/>
      <w:divBdr>
        <w:top w:val="none" w:sz="0" w:space="0" w:color="auto"/>
        <w:left w:val="none" w:sz="0" w:space="0" w:color="auto"/>
        <w:bottom w:val="none" w:sz="0" w:space="0" w:color="auto"/>
        <w:right w:val="none" w:sz="0" w:space="0" w:color="auto"/>
      </w:divBdr>
    </w:div>
    <w:div w:id="199984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iar@v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illmyer@umn.edu" TargetMode="External"/><Relationship Id="rId4" Type="http://schemas.openxmlformats.org/officeDocument/2006/relationships/webSettings" Target="webSettings.xml"/><Relationship Id="rId9" Type="http://schemas.openxmlformats.org/officeDocument/2006/relationships/hyperlink" Target="mailto:lesiar@v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C:\Users\kathyl\Desktop\C_Users_kathyl_Desktop_Major Award Application Fillable Form2</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C:\Users\kathyl\Desktop\C_Users_kathyl_Desktop_Major Award Application Fillable Form2</dc:title>
  <dc:creator>Lesia</dc:creator>
  <cp:lastModifiedBy>Owner</cp:lastModifiedBy>
  <cp:revision>2</cp:revision>
  <cp:lastPrinted>2021-08-06T17:43:00Z</cp:lastPrinted>
  <dcterms:created xsi:type="dcterms:W3CDTF">2021-08-10T19:13:00Z</dcterms:created>
  <dcterms:modified xsi:type="dcterms:W3CDTF">2021-08-10T19:13:00Z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PDFCreator 3.2.0.11758</vt:lpwstr>
  </property>
  <property fmtid="{D5CDD505-2E9C-101B-9397-08002B2CF9AE}" pid="4" name="LastSaved">
    <vt:filetime>2021-06-28T00:00:00Z</vt:filetime>
  </property>
</Properties>
</file>